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00E" w:rsidRDefault="00AC000E" w:rsidP="00AC000E">
      <w:pPr>
        <w:jc w:val="center"/>
        <w:rPr>
          <w:rFonts w:ascii="Arial" w:hAnsi="Arial"/>
          <w:b/>
          <w:sz w:val="36"/>
          <w:szCs w:val="36"/>
        </w:rPr>
      </w:pPr>
      <w:bookmarkStart w:id="0" w:name="_GoBack"/>
      <w:bookmarkEnd w:id="0"/>
      <w:r>
        <w:rPr>
          <w:rFonts w:ascii="Arial" w:hAnsi="Arial"/>
          <w:b/>
          <w:sz w:val="36"/>
          <w:szCs w:val="36"/>
        </w:rPr>
        <w:t xml:space="preserve">Zastupiteľstvo Bratislavského samosprávneho kraja </w:t>
      </w:r>
    </w:p>
    <w:p w:rsidR="00AC000E" w:rsidRDefault="00AC000E" w:rsidP="00AC000E">
      <w:pPr>
        <w:rPr>
          <w:rFonts w:ascii="Arial" w:hAnsi="Arial"/>
          <w:b/>
          <w:sz w:val="28"/>
          <w:szCs w:val="28"/>
        </w:rPr>
      </w:pPr>
    </w:p>
    <w:p w:rsidR="00AC000E" w:rsidRDefault="00AC000E" w:rsidP="00AC000E">
      <w:pPr>
        <w:jc w:val="both"/>
        <w:rPr>
          <w:rFonts w:ascii="Arial" w:hAnsi="Arial"/>
        </w:rPr>
      </w:pPr>
      <w:r>
        <w:rPr>
          <w:rFonts w:ascii="Arial" w:hAnsi="Arial"/>
        </w:rPr>
        <w:t>Materiál na rokovanie Zastupiteľstva</w:t>
      </w:r>
    </w:p>
    <w:p w:rsidR="00AC000E" w:rsidRDefault="00AC000E" w:rsidP="00AC000E">
      <w:pPr>
        <w:jc w:val="both"/>
        <w:rPr>
          <w:rFonts w:ascii="Arial" w:hAnsi="Arial"/>
        </w:rPr>
      </w:pPr>
      <w:r>
        <w:rPr>
          <w:rFonts w:ascii="Arial" w:hAnsi="Arial"/>
        </w:rPr>
        <w:t>Bratislavského samosprávneho kraja</w:t>
      </w:r>
    </w:p>
    <w:p w:rsidR="00AC000E" w:rsidRDefault="00EB3C93" w:rsidP="00AC000E">
      <w:pPr>
        <w:jc w:val="both"/>
        <w:rPr>
          <w:rFonts w:ascii="Arial" w:hAnsi="Arial"/>
        </w:rPr>
      </w:pPr>
      <w:r>
        <w:rPr>
          <w:rFonts w:ascii="Arial" w:hAnsi="Arial"/>
        </w:rPr>
        <w:t>Dňa  24</w:t>
      </w:r>
      <w:r w:rsidR="00AC000E">
        <w:rPr>
          <w:rFonts w:ascii="Arial" w:hAnsi="Arial"/>
        </w:rPr>
        <w:t>.10.2014</w:t>
      </w:r>
    </w:p>
    <w:p w:rsidR="00AC000E" w:rsidRDefault="00AC000E" w:rsidP="00AC000E">
      <w:pPr>
        <w:rPr>
          <w:rFonts w:ascii="Arial" w:eastAsia="Calibri" w:hAnsi="Arial" w:cs="Arial"/>
          <w:b/>
          <w:sz w:val="22"/>
          <w:szCs w:val="22"/>
          <w:lang w:eastAsia="en-US"/>
        </w:rPr>
      </w:pPr>
    </w:p>
    <w:p w:rsidR="00AC000E" w:rsidRDefault="00AC000E" w:rsidP="00AC000E"/>
    <w:p w:rsidR="00AC000E" w:rsidRDefault="00AC000E" w:rsidP="00AC000E"/>
    <w:p w:rsidR="00AC000E" w:rsidRDefault="00AC000E" w:rsidP="00AC000E">
      <w:pPr>
        <w:rPr>
          <w:rFonts w:ascii="Arial" w:eastAsia="Calibri" w:hAnsi="Arial" w:cs="Arial"/>
          <w:b/>
          <w:sz w:val="22"/>
          <w:szCs w:val="22"/>
          <w:lang w:eastAsia="en-US"/>
        </w:rPr>
      </w:pPr>
    </w:p>
    <w:p w:rsidR="00AC000E" w:rsidRDefault="00AC000E" w:rsidP="00AC000E">
      <w:pPr>
        <w:jc w:val="center"/>
        <w:rPr>
          <w:rFonts w:ascii="Arial" w:eastAsia="Calibri" w:hAnsi="Arial" w:cs="Arial"/>
          <w:b/>
          <w:sz w:val="22"/>
          <w:szCs w:val="22"/>
          <w:lang w:eastAsia="en-US"/>
        </w:rPr>
      </w:pPr>
    </w:p>
    <w:p w:rsidR="00AC000E" w:rsidRDefault="00AC000E" w:rsidP="00AC000E">
      <w:pPr>
        <w:jc w:val="center"/>
        <w:rPr>
          <w:rFonts w:ascii="Arial" w:hAnsi="Arial" w:cs="Arial"/>
          <w:b/>
          <w:sz w:val="32"/>
          <w:szCs w:val="32"/>
        </w:rPr>
      </w:pPr>
      <w:r>
        <w:rPr>
          <w:rFonts w:ascii="Arial" w:hAnsi="Arial" w:cs="Arial"/>
          <w:b/>
          <w:sz w:val="32"/>
          <w:szCs w:val="32"/>
        </w:rPr>
        <w:t>Návrh</w:t>
      </w:r>
    </w:p>
    <w:p w:rsidR="00AC000E" w:rsidRDefault="00AC000E" w:rsidP="00AC000E">
      <w:pPr>
        <w:jc w:val="center"/>
        <w:rPr>
          <w:rFonts w:ascii="Arial" w:hAnsi="Arial" w:cs="Arial"/>
          <w:b/>
        </w:rPr>
      </w:pPr>
    </w:p>
    <w:p w:rsidR="00AC000E" w:rsidRDefault="00AC000E" w:rsidP="00AC000E">
      <w:pPr>
        <w:jc w:val="center"/>
        <w:rPr>
          <w:b/>
        </w:rPr>
      </w:pPr>
    </w:p>
    <w:p w:rsidR="0099484F" w:rsidRPr="00B014D2" w:rsidRDefault="0099484F" w:rsidP="0099484F">
      <w:pPr>
        <w:pBdr>
          <w:bottom w:val="single" w:sz="4" w:space="1" w:color="auto"/>
        </w:pBdr>
        <w:jc w:val="both"/>
        <w:rPr>
          <w:rFonts w:ascii="Arial" w:hAnsi="Arial" w:cs="Arial"/>
        </w:rPr>
      </w:pPr>
      <w:r w:rsidRPr="00B014D2">
        <w:rPr>
          <w:rFonts w:ascii="Arial" w:hAnsi="Arial" w:cs="Arial"/>
        </w:rPr>
        <w:t xml:space="preserve">na prenájom nehnuteľnosti bývalého Gymnázia </w:t>
      </w:r>
      <w:proofErr w:type="spellStart"/>
      <w:r w:rsidRPr="00B014D2">
        <w:rPr>
          <w:rFonts w:ascii="Arial" w:hAnsi="Arial" w:cs="Arial"/>
        </w:rPr>
        <w:t>Haanova</w:t>
      </w:r>
      <w:proofErr w:type="spellEnd"/>
      <w:r w:rsidRPr="00B014D2">
        <w:rPr>
          <w:rFonts w:ascii="Arial" w:hAnsi="Arial" w:cs="Arial"/>
        </w:rPr>
        <w:t xml:space="preserve"> 28, 851 04 Bratislava, vo vlastníctve BSK</w:t>
      </w:r>
    </w:p>
    <w:p w:rsidR="00AC000E" w:rsidRDefault="00AC000E" w:rsidP="00AC000E">
      <w:pPr>
        <w:rPr>
          <w:rFonts w:ascii="Arial" w:eastAsia="Calibri" w:hAnsi="Arial" w:cs="Arial"/>
          <w:b/>
          <w:bCs/>
          <w:sz w:val="22"/>
          <w:szCs w:val="22"/>
          <w:u w:val="single"/>
          <w:lang w:eastAsia="en-US"/>
        </w:rPr>
      </w:pPr>
    </w:p>
    <w:p w:rsidR="00AC000E" w:rsidRDefault="00AC000E" w:rsidP="00AC000E">
      <w:pPr>
        <w:jc w:val="both"/>
        <w:rPr>
          <w:rFonts w:ascii="Arial" w:eastAsia="Calibri" w:hAnsi="Arial" w:cs="Arial"/>
          <w:sz w:val="22"/>
          <w:szCs w:val="22"/>
          <w:u w:val="single"/>
          <w:lang w:eastAsia="en-US"/>
        </w:rPr>
      </w:pPr>
    </w:p>
    <w:p w:rsidR="00AC000E" w:rsidRDefault="00AC000E" w:rsidP="00AC000E">
      <w:pPr>
        <w:jc w:val="both"/>
        <w:rPr>
          <w:rFonts w:ascii="Arial" w:eastAsia="Calibri" w:hAnsi="Arial" w:cs="Arial"/>
          <w:sz w:val="22"/>
          <w:szCs w:val="22"/>
          <w:lang w:eastAsia="en-US"/>
        </w:rPr>
      </w:pPr>
      <w:r>
        <w:rPr>
          <w:rFonts w:ascii="Arial" w:eastAsia="Calibri" w:hAnsi="Arial" w:cs="Arial"/>
          <w:sz w:val="22"/>
          <w:szCs w:val="22"/>
          <w:lang w:eastAsia="en-US"/>
        </w:rPr>
        <w:t xml:space="preserve">                                                                                                                                                                          </w:t>
      </w:r>
    </w:p>
    <w:p w:rsidR="00AC000E" w:rsidRDefault="00AC000E" w:rsidP="00AC000E">
      <w:pPr>
        <w:jc w:val="both"/>
        <w:rPr>
          <w:rFonts w:ascii="Arial" w:hAnsi="Arial"/>
        </w:rPr>
      </w:pPr>
      <w:r>
        <w:rPr>
          <w:rFonts w:ascii="Arial" w:hAnsi="Arial"/>
          <w:u w:val="single"/>
        </w:rPr>
        <w:t>Materiál predkladá:</w:t>
      </w:r>
      <w:r>
        <w:rPr>
          <w:rFonts w:ascii="Arial" w:hAnsi="Arial"/>
        </w:rPr>
        <w:t xml:space="preserve"> </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u w:val="single"/>
        </w:rPr>
        <w:t>Materiál obsahuje:</w:t>
      </w:r>
      <w:r>
        <w:rPr>
          <w:rFonts w:ascii="Arial" w:hAnsi="Arial"/>
        </w:rPr>
        <w:tab/>
      </w:r>
      <w:r>
        <w:rPr>
          <w:rFonts w:ascii="Arial" w:hAnsi="Arial"/>
        </w:rPr>
        <w:tab/>
      </w:r>
    </w:p>
    <w:p w:rsidR="00AC000E" w:rsidRDefault="00AC000E" w:rsidP="00AC000E">
      <w:pPr>
        <w:tabs>
          <w:tab w:val="left" w:pos="708"/>
          <w:tab w:val="left" w:pos="1416"/>
          <w:tab w:val="left" w:pos="2124"/>
          <w:tab w:val="left" w:pos="2832"/>
          <w:tab w:val="left" w:pos="5760"/>
        </w:tabs>
        <w:ind w:left="3540" w:hanging="3540"/>
        <w:jc w:val="both"/>
        <w:rPr>
          <w:rFonts w:ascii="Arial" w:hAnsi="Arial"/>
          <w:u w:val="single"/>
        </w:rPr>
      </w:pPr>
      <w:r w:rsidRPr="00BF3AE9">
        <w:rPr>
          <w:rStyle w:val="Siln"/>
          <w:rFonts w:ascii="Arial" w:hAnsi="Arial" w:cs="Arial"/>
          <w:b w:val="0"/>
        </w:rPr>
        <w:t>Ing. Igor Bendík</w:t>
      </w:r>
      <w:r>
        <w:rPr>
          <w:rFonts w:ascii="Arial" w:hAnsi="Arial" w:cs="Arial"/>
          <w:b/>
        </w:rPr>
        <w:tab/>
      </w:r>
      <w:r>
        <w:rPr>
          <w:rFonts w:ascii="Arial" w:hAnsi="Arial"/>
        </w:rPr>
        <w:t xml:space="preserve">                                                     1. Návrh uznesenia</w:t>
      </w:r>
    </w:p>
    <w:p w:rsidR="00AC000E" w:rsidRDefault="00AC000E" w:rsidP="00AC000E">
      <w:pPr>
        <w:tabs>
          <w:tab w:val="left" w:pos="5285"/>
        </w:tabs>
        <w:jc w:val="both"/>
        <w:rPr>
          <w:rFonts w:ascii="Arial" w:hAnsi="Arial"/>
        </w:rPr>
      </w:pPr>
      <w:r>
        <w:rPr>
          <w:rFonts w:ascii="Arial" w:hAnsi="Arial"/>
        </w:rPr>
        <w:t>podpredseda</w:t>
      </w:r>
      <w:r>
        <w:rPr>
          <w:rFonts w:ascii="Arial" w:hAnsi="Arial"/>
        </w:rPr>
        <w:tab/>
      </w:r>
      <w:r>
        <w:rPr>
          <w:rFonts w:ascii="Arial" w:hAnsi="Arial"/>
        </w:rPr>
        <w:tab/>
        <w:t>2. Dôvodová správa</w:t>
      </w:r>
    </w:p>
    <w:p w:rsidR="00AC000E" w:rsidRDefault="00AC000E" w:rsidP="00AC000E">
      <w:pPr>
        <w:tabs>
          <w:tab w:val="left" w:pos="5285"/>
        </w:tabs>
        <w:jc w:val="both"/>
        <w:rPr>
          <w:rFonts w:ascii="Arial" w:hAnsi="Arial"/>
        </w:rPr>
      </w:pPr>
      <w:r>
        <w:rPr>
          <w:rFonts w:ascii="Arial" w:hAnsi="Arial"/>
        </w:rPr>
        <w:t>Bratislavského samosprávneho kraja</w:t>
      </w:r>
      <w:r>
        <w:rPr>
          <w:rFonts w:ascii="Arial" w:hAnsi="Arial"/>
        </w:rPr>
        <w:tab/>
      </w:r>
      <w:r>
        <w:rPr>
          <w:rFonts w:ascii="Arial" w:hAnsi="Arial"/>
        </w:rPr>
        <w:tab/>
        <w:t>3. Prílohy</w:t>
      </w:r>
    </w:p>
    <w:p w:rsidR="00AC000E" w:rsidRDefault="00AC000E" w:rsidP="00AC000E">
      <w:pPr>
        <w:tabs>
          <w:tab w:val="left" w:pos="5285"/>
        </w:tabs>
        <w:jc w:val="both"/>
        <w:rPr>
          <w:rFonts w:ascii="Arial" w:hAnsi="Arial"/>
        </w:rPr>
      </w:pPr>
      <w:r>
        <w:rPr>
          <w:rFonts w:ascii="Arial" w:hAnsi="Arial"/>
        </w:rPr>
        <w:tab/>
      </w:r>
      <w:r>
        <w:rPr>
          <w:rFonts w:ascii="Arial" w:hAnsi="Arial"/>
        </w:rPr>
        <w:tab/>
        <w:t>4. Stanoviská komisií</w:t>
      </w: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AC000E" w:rsidRDefault="00AC000E" w:rsidP="00AC000E">
      <w:pPr>
        <w:jc w:val="both"/>
        <w:rPr>
          <w:rFonts w:ascii="Arial" w:hAnsi="Arial"/>
        </w:rPr>
      </w:pPr>
    </w:p>
    <w:p w:rsidR="00AC000E" w:rsidRDefault="00AC000E" w:rsidP="00AC000E">
      <w:pPr>
        <w:jc w:val="both"/>
        <w:rPr>
          <w:rFonts w:ascii="Arial" w:hAnsi="Arial"/>
          <w:u w:val="single"/>
        </w:rPr>
      </w:pPr>
      <w:r>
        <w:rPr>
          <w:rFonts w:ascii="Arial" w:hAnsi="Arial"/>
          <w:u w:val="single"/>
        </w:rPr>
        <w:t xml:space="preserve">Zodpovedný:  </w:t>
      </w:r>
    </w:p>
    <w:p w:rsidR="00A94771" w:rsidRDefault="00A94771" w:rsidP="00AC000E">
      <w:pPr>
        <w:jc w:val="both"/>
        <w:rPr>
          <w:rFonts w:ascii="Arial" w:hAnsi="Arial" w:cs="Arial"/>
          <w:sz w:val="22"/>
          <w:szCs w:val="22"/>
        </w:rPr>
      </w:pPr>
      <w:r>
        <w:rPr>
          <w:rFonts w:ascii="Arial" w:hAnsi="Arial" w:cs="Arial"/>
          <w:sz w:val="22"/>
          <w:szCs w:val="22"/>
        </w:rPr>
        <w:t>Mgr. Ing.</w:t>
      </w:r>
      <w:r w:rsidR="002D47EA">
        <w:rPr>
          <w:rFonts w:ascii="Arial" w:hAnsi="Arial" w:cs="Arial"/>
          <w:sz w:val="22"/>
          <w:szCs w:val="22"/>
        </w:rPr>
        <w:t xml:space="preserve"> Ján </w:t>
      </w:r>
      <w:r>
        <w:rPr>
          <w:rFonts w:ascii="Arial" w:hAnsi="Arial" w:cs="Arial"/>
          <w:sz w:val="22"/>
          <w:szCs w:val="22"/>
        </w:rPr>
        <w:t xml:space="preserve"> </w:t>
      </w:r>
      <w:proofErr w:type="spellStart"/>
      <w:r>
        <w:rPr>
          <w:rFonts w:ascii="Arial" w:hAnsi="Arial" w:cs="Arial"/>
          <w:sz w:val="22"/>
          <w:szCs w:val="22"/>
        </w:rPr>
        <w:t>Keselý</w:t>
      </w:r>
      <w:proofErr w:type="spellEnd"/>
    </w:p>
    <w:p w:rsidR="00A94771" w:rsidRPr="00A94771" w:rsidRDefault="00AC000E" w:rsidP="00AC000E">
      <w:pPr>
        <w:jc w:val="both"/>
        <w:rPr>
          <w:rFonts w:ascii="Arial" w:hAnsi="Arial" w:cs="Arial"/>
          <w:sz w:val="22"/>
          <w:szCs w:val="22"/>
        </w:rPr>
      </w:pPr>
      <w:r>
        <w:rPr>
          <w:rFonts w:ascii="Arial" w:hAnsi="Arial" w:cs="Arial"/>
          <w:sz w:val="22"/>
          <w:szCs w:val="22"/>
        </w:rPr>
        <w:t xml:space="preserve">riaditeľ </w:t>
      </w:r>
      <w:r w:rsidR="00A94771" w:rsidRPr="00A94771">
        <w:rPr>
          <w:rFonts w:ascii="Arial" w:hAnsi="Arial" w:cs="Arial"/>
          <w:sz w:val="22"/>
          <w:szCs w:val="22"/>
        </w:rPr>
        <w:t>odboru IČSM a VO</w:t>
      </w:r>
    </w:p>
    <w:p w:rsidR="00AC000E" w:rsidRDefault="00AC000E" w:rsidP="00AC000E">
      <w:pPr>
        <w:jc w:val="both"/>
        <w:rPr>
          <w:rFonts w:ascii="Arial" w:hAnsi="Arial" w:cs="Arial"/>
          <w:sz w:val="22"/>
          <w:szCs w:val="22"/>
        </w:rPr>
      </w:pPr>
      <w:r>
        <w:rPr>
          <w:rFonts w:ascii="Arial" w:hAnsi="Arial" w:cs="Arial"/>
          <w:sz w:val="22"/>
          <w:szCs w:val="22"/>
        </w:rPr>
        <w:t>Bratislavského samosprávneho kraja</w:t>
      </w:r>
    </w:p>
    <w:p w:rsidR="00AC000E" w:rsidRDefault="00AC000E" w:rsidP="00AC000E">
      <w:pPr>
        <w:jc w:val="both"/>
        <w:rPr>
          <w:rFonts w:ascii="Arial" w:hAnsi="Arial" w:cs="Arial"/>
          <w:sz w:val="22"/>
          <w:szCs w:val="22"/>
        </w:rPr>
      </w:pPr>
    </w:p>
    <w:p w:rsidR="00AC000E" w:rsidRDefault="00AC000E" w:rsidP="00AC000E">
      <w:pPr>
        <w:jc w:val="both"/>
        <w:rPr>
          <w:rFonts w:ascii="Arial" w:hAnsi="Arial"/>
        </w:rPr>
      </w:pPr>
      <w:r>
        <w:rPr>
          <w:rFonts w:ascii="Arial" w:hAnsi="Arial"/>
        </w:rPr>
        <w:t xml:space="preserve">                                                         </w:t>
      </w:r>
    </w:p>
    <w:p w:rsidR="00AC000E" w:rsidRDefault="00AC000E" w:rsidP="00AC000E">
      <w:pPr>
        <w:jc w:val="both"/>
        <w:rPr>
          <w:rFonts w:ascii="Arial" w:hAnsi="Arial"/>
          <w:u w:val="single"/>
        </w:rPr>
      </w:pPr>
      <w:r>
        <w:rPr>
          <w:rFonts w:ascii="Arial" w:hAnsi="Arial"/>
          <w:u w:val="single"/>
        </w:rPr>
        <w:t>Spracovateľ:</w:t>
      </w:r>
    </w:p>
    <w:p w:rsidR="00AC000E" w:rsidRDefault="00AC000E" w:rsidP="00AC000E">
      <w:pPr>
        <w:jc w:val="both"/>
        <w:rPr>
          <w:rFonts w:ascii="Arial" w:hAnsi="Arial"/>
        </w:rPr>
      </w:pPr>
      <w:r>
        <w:rPr>
          <w:rFonts w:ascii="Arial" w:hAnsi="Arial"/>
        </w:rPr>
        <w:t>JUDr. Matúš Šaray</w:t>
      </w:r>
    </w:p>
    <w:p w:rsidR="00AC000E" w:rsidRDefault="00AC000E" w:rsidP="00AC000E">
      <w:pPr>
        <w:jc w:val="both"/>
        <w:rPr>
          <w:rFonts w:ascii="Arial" w:hAnsi="Arial"/>
          <w:u w:val="single"/>
        </w:rPr>
      </w:pPr>
      <w:r>
        <w:rPr>
          <w:rFonts w:ascii="Arial" w:hAnsi="Arial"/>
        </w:rPr>
        <w:t>vedúci právneho oddelenia</w:t>
      </w:r>
    </w:p>
    <w:p w:rsidR="00AC000E" w:rsidRDefault="00AC000E" w:rsidP="00AC000E">
      <w:pPr>
        <w:jc w:val="both"/>
        <w:rPr>
          <w:rFonts w:ascii="Arial" w:hAnsi="Arial"/>
        </w:rPr>
      </w:pPr>
      <w:r>
        <w:rPr>
          <w:rFonts w:ascii="Arial" w:hAnsi="Arial"/>
        </w:rPr>
        <w:t>Mgr. Danica Harmaniaková</w:t>
      </w:r>
    </w:p>
    <w:p w:rsidR="00AC000E" w:rsidRDefault="00AC000E" w:rsidP="00AF6A10">
      <w:pPr>
        <w:jc w:val="both"/>
        <w:rPr>
          <w:rFonts w:ascii="Arial" w:hAnsi="Arial"/>
        </w:rPr>
      </w:pPr>
      <w:r>
        <w:rPr>
          <w:rFonts w:ascii="Arial" w:hAnsi="Arial"/>
        </w:rPr>
        <w:t>referent právneho oddelenia</w:t>
      </w:r>
    </w:p>
    <w:p w:rsidR="00AF6A10" w:rsidRDefault="002D47EA" w:rsidP="00AF6A10">
      <w:pPr>
        <w:jc w:val="both"/>
        <w:rPr>
          <w:rFonts w:ascii="Arial" w:hAnsi="Arial" w:cs="Arial"/>
          <w:b/>
        </w:rPr>
      </w:pPr>
      <w:r>
        <w:rPr>
          <w:rFonts w:ascii="Arial" w:hAnsi="Arial"/>
        </w:rPr>
        <w:t>Bc. Gabriela</w:t>
      </w:r>
      <w:r w:rsidR="009944EE">
        <w:rPr>
          <w:rFonts w:ascii="Arial" w:hAnsi="Arial"/>
        </w:rPr>
        <w:t xml:space="preserve"> Papánová</w:t>
      </w:r>
    </w:p>
    <w:p w:rsidR="00AC000E" w:rsidRPr="00DF2446" w:rsidRDefault="002D47EA" w:rsidP="00AC000E">
      <w:pPr>
        <w:rPr>
          <w:rFonts w:ascii="Arial" w:hAnsi="Arial" w:cs="Arial"/>
          <w:sz w:val="22"/>
          <w:szCs w:val="22"/>
        </w:rPr>
      </w:pPr>
      <w:proofErr w:type="spellStart"/>
      <w:r>
        <w:rPr>
          <w:rFonts w:ascii="Arial" w:hAnsi="Arial" w:cs="Arial"/>
          <w:sz w:val="22"/>
          <w:szCs w:val="22"/>
        </w:rPr>
        <w:t>v</w:t>
      </w:r>
      <w:r w:rsidR="00DF2446" w:rsidRPr="00DF2446">
        <w:rPr>
          <w:rFonts w:ascii="Arial" w:hAnsi="Arial" w:cs="Arial"/>
          <w:sz w:val="22"/>
          <w:szCs w:val="22"/>
        </w:rPr>
        <w:t>ed</w:t>
      </w:r>
      <w:proofErr w:type="spellEnd"/>
      <w:r w:rsidR="00DF2446" w:rsidRPr="00DF2446">
        <w:rPr>
          <w:rFonts w:ascii="Arial" w:hAnsi="Arial" w:cs="Arial"/>
          <w:sz w:val="22"/>
          <w:szCs w:val="22"/>
        </w:rPr>
        <w:t>. odd. správy majetku</w:t>
      </w:r>
    </w:p>
    <w:p w:rsidR="00AC000E" w:rsidRPr="00DF2446" w:rsidRDefault="00AC000E" w:rsidP="00AC000E">
      <w:pPr>
        <w:jc w:val="center"/>
        <w:rPr>
          <w:rFonts w:ascii="Arial" w:hAnsi="Arial" w:cs="Arial"/>
          <w:sz w:val="22"/>
          <w:szCs w:val="22"/>
        </w:rPr>
      </w:pPr>
    </w:p>
    <w:p w:rsidR="00AC000E" w:rsidRDefault="00AC000E" w:rsidP="00AC000E">
      <w:pPr>
        <w:jc w:val="center"/>
        <w:rPr>
          <w:rFonts w:ascii="Arial" w:hAnsi="Arial" w:cs="Arial"/>
          <w:b/>
        </w:rPr>
      </w:pPr>
    </w:p>
    <w:p w:rsidR="00AC000E" w:rsidRDefault="00AC000E" w:rsidP="00AC000E">
      <w:pPr>
        <w:jc w:val="center"/>
        <w:rPr>
          <w:rFonts w:ascii="Arial" w:hAnsi="Arial" w:cs="Arial"/>
          <w:b/>
        </w:rPr>
      </w:pPr>
    </w:p>
    <w:p w:rsidR="00AC000E" w:rsidRDefault="00AC000E" w:rsidP="00AC000E">
      <w:pPr>
        <w:jc w:val="center"/>
        <w:rPr>
          <w:rFonts w:ascii="Arial" w:hAnsi="Arial" w:cs="Arial"/>
          <w:b/>
        </w:rPr>
      </w:pPr>
    </w:p>
    <w:p w:rsidR="00AC000E" w:rsidRDefault="00AC000E" w:rsidP="00AC000E">
      <w:pPr>
        <w:jc w:val="center"/>
        <w:rPr>
          <w:rFonts w:ascii="Arial" w:hAnsi="Arial" w:cs="Arial"/>
          <w:b/>
        </w:rPr>
      </w:pPr>
    </w:p>
    <w:p w:rsidR="00AC000E" w:rsidRDefault="00AC000E" w:rsidP="00AC000E">
      <w:pPr>
        <w:jc w:val="center"/>
        <w:rPr>
          <w:rFonts w:ascii="Arial" w:hAnsi="Arial" w:cs="Arial"/>
          <w:b/>
        </w:rPr>
      </w:pPr>
    </w:p>
    <w:p w:rsidR="00AC000E" w:rsidRDefault="00AC000E" w:rsidP="00AC000E">
      <w:pPr>
        <w:jc w:val="center"/>
        <w:rPr>
          <w:rFonts w:ascii="Arial" w:hAnsi="Arial" w:cs="Arial"/>
          <w:b/>
        </w:rPr>
      </w:pPr>
    </w:p>
    <w:p w:rsidR="00AC000E" w:rsidRDefault="00AC000E" w:rsidP="00AC000E">
      <w:pPr>
        <w:rPr>
          <w:rFonts w:ascii="Arial" w:hAnsi="Arial" w:cs="Arial"/>
          <w:b/>
        </w:rPr>
      </w:pPr>
    </w:p>
    <w:p w:rsidR="00AC000E" w:rsidRDefault="00AC000E" w:rsidP="00AC000E">
      <w:pPr>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AC000E" w:rsidRDefault="00AC000E" w:rsidP="00AC000E">
      <w:pPr>
        <w:jc w:val="center"/>
        <w:rPr>
          <w:rFonts w:ascii="Arial" w:hAnsi="Arial"/>
        </w:rPr>
      </w:pPr>
      <w:r>
        <w:rPr>
          <w:rFonts w:ascii="Arial" w:hAnsi="Arial"/>
        </w:rPr>
        <w:t>Bratislava</w:t>
      </w:r>
    </w:p>
    <w:p w:rsidR="00AC000E" w:rsidRDefault="00AC000E" w:rsidP="00AC000E">
      <w:pPr>
        <w:jc w:val="center"/>
        <w:rPr>
          <w:rFonts w:ascii="Arial" w:hAnsi="Arial"/>
        </w:rPr>
      </w:pPr>
      <w:r>
        <w:rPr>
          <w:rFonts w:ascii="Arial" w:hAnsi="Arial"/>
        </w:rPr>
        <w:t>október 2014</w:t>
      </w:r>
    </w:p>
    <w:p w:rsidR="00AC000E" w:rsidRDefault="00AC000E" w:rsidP="00AC000E">
      <w:pPr>
        <w:rPr>
          <w:rFonts w:ascii="Arial" w:hAnsi="Arial" w:cs="Arial"/>
          <w:b/>
        </w:rPr>
      </w:pPr>
    </w:p>
    <w:p w:rsidR="00C848AB" w:rsidRDefault="00C848AB" w:rsidP="00C848AB">
      <w:pPr>
        <w:jc w:val="center"/>
        <w:rPr>
          <w:rFonts w:ascii="Arial" w:hAnsi="Arial" w:cs="Arial"/>
        </w:rPr>
      </w:pPr>
      <w:r>
        <w:rPr>
          <w:rFonts w:ascii="Arial" w:hAnsi="Arial" w:cs="Arial"/>
        </w:rPr>
        <w:lastRenderedPageBreak/>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C848AB" w:rsidRDefault="00C848AB" w:rsidP="00C848AB">
      <w:pPr>
        <w:jc w:val="center"/>
        <w:rPr>
          <w:rFonts w:ascii="Arial" w:hAnsi="Arial" w:cs="Arial"/>
        </w:rPr>
      </w:pPr>
      <w:r>
        <w:rPr>
          <w:rFonts w:ascii="Arial" w:hAnsi="Arial" w:cs="Arial"/>
        </w:rPr>
        <w:t>N á v r h     u z n e s e n i a</w:t>
      </w:r>
    </w:p>
    <w:p w:rsidR="00C848AB" w:rsidRDefault="00C848AB" w:rsidP="00C848AB">
      <w:pPr>
        <w:jc w:val="center"/>
        <w:rPr>
          <w:rFonts w:ascii="Arial" w:hAnsi="Arial" w:cs="Arial"/>
        </w:rPr>
      </w:pPr>
    </w:p>
    <w:p w:rsidR="00C848AB" w:rsidRDefault="00C848AB" w:rsidP="00C848AB">
      <w:pPr>
        <w:jc w:val="center"/>
        <w:rPr>
          <w:rFonts w:ascii="Arial" w:hAnsi="Arial" w:cs="Arial"/>
          <w:b/>
        </w:rPr>
      </w:pPr>
      <w:r>
        <w:rPr>
          <w:rFonts w:ascii="Arial" w:hAnsi="Arial" w:cs="Arial"/>
          <w:b/>
        </w:rPr>
        <w:t>UZNESENIE  č. ........ / 2014</w:t>
      </w:r>
    </w:p>
    <w:p w:rsidR="00C848AB" w:rsidRPr="00463A15" w:rsidRDefault="00463A15" w:rsidP="00C848AB">
      <w:pPr>
        <w:jc w:val="center"/>
        <w:rPr>
          <w:rFonts w:ascii="Arial" w:hAnsi="Arial" w:cs="Arial"/>
          <w:b/>
        </w:rPr>
      </w:pPr>
      <w:r w:rsidRPr="00463A15">
        <w:rPr>
          <w:rFonts w:ascii="Arial" w:hAnsi="Arial" w:cs="Arial"/>
          <w:b/>
        </w:rPr>
        <w:t>dňa 24.10.2014</w:t>
      </w:r>
    </w:p>
    <w:p w:rsidR="00C848AB" w:rsidRDefault="00C848AB" w:rsidP="00C848AB">
      <w:pPr>
        <w:rPr>
          <w:rFonts w:ascii="Arial" w:hAnsi="Arial" w:cs="Arial"/>
        </w:rPr>
      </w:pPr>
    </w:p>
    <w:p w:rsidR="00C848AB" w:rsidRDefault="00C848AB" w:rsidP="00C848AB">
      <w:pPr>
        <w:jc w:val="both"/>
        <w:rPr>
          <w:rFonts w:ascii="Arial" w:hAnsi="Arial" w:cs="Arial"/>
        </w:rPr>
      </w:pPr>
      <w:r>
        <w:rPr>
          <w:rFonts w:ascii="Arial" w:hAnsi="Arial" w:cs="Arial"/>
        </w:rPr>
        <w:t xml:space="preserve">Zastupiteľstvo Bratislavského samosprávneho kraja po prerokovaní materiálu </w:t>
      </w:r>
    </w:p>
    <w:p w:rsidR="00C848AB" w:rsidRDefault="00C848AB" w:rsidP="00C848AB">
      <w:pPr>
        <w:jc w:val="both"/>
        <w:rPr>
          <w:rFonts w:ascii="Arial" w:hAnsi="Arial" w:cs="Arial"/>
        </w:rPr>
      </w:pPr>
    </w:p>
    <w:p w:rsidR="00C848AB" w:rsidRDefault="00C848AB" w:rsidP="00C848AB">
      <w:pPr>
        <w:jc w:val="center"/>
        <w:rPr>
          <w:rFonts w:ascii="Arial" w:hAnsi="Arial" w:cs="Arial"/>
        </w:rPr>
      </w:pPr>
    </w:p>
    <w:p w:rsidR="00C848AB" w:rsidRPr="002218AC" w:rsidRDefault="00C848AB" w:rsidP="00C848AB">
      <w:pPr>
        <w:keepNext/>
        <w:numPr>
          <w:ilvl w:val="0"/>
          <w:numId w:val="3"/>
        </w:numPr>
        <w:autoSpaceDE w:val="0"/>
        <w:autoSpaceDN w:val="0"/>
        <w:adjustRightInd w:val="0"/>
        <w:spacing w:after="60"/>
        <w:jc w:val="center"/>
        <w:outlineLvl w:val="0"/>
        <w:rPr>
          <w:rFonts w:ascii="Arial" w:hAnsi="Arial" w:cs="Arial"/>
          <w:b/>
          <w:bCs/>
        </w:rPr>
      </w:pPr>
      <w:r w:rsidRPr="002218AC">
        <w:rPr>
          <w:rFonts w:ascii="Arial" w:hAnsi="Arial" w:cs="Arial"/>
          <w:b/>
          <w:bCs/>
        </w:rPr>
        <w:t xml:space="preserve">v y h l a s u j e </w:t>
      </w:r>
    </w:p>
    <w:p w:rsidR="00C848AB" w:rsidRPr="002218AC" w:rsidRDefault="00C848AB" w:rsidP="00C848AB">
      <w:pPr>
        <w:keepNext/>
        <w:autoSpaceDE w:val="0"/>
        <w:autoSpaceDN w:val="0"/>
        <w:adjustRightInd w:val="0"/>
        <w:spacing w:after="60"/>
        <w:jc w:val="both"/>
        <w:outlineLvl w:val="0"/>
        <w:rPr>
          <w:rFonts w:ascii="Arial" w:hAnsi="Arial" w:cs="Arial"/>
          <w:bCs/>
        </w:rPr>
      </w:pPr>
    </w:p>
    <w:p w:rsidR="00C848AB" w:rsidRDefault="00C848AB" w:rsidP="00C848AB">
      <w:pPr>
        <w:keepNext/>
        <w:autoSpaceDE w:val="0"/>
        <w:autoSpaceDN w:val="0"/>
        <w:adjustRightInd w:val="0"/>
        <w:spacing w:after="60"/>
        <w:jc w:val="both"/>
        <w:outlineLvl w:val="0"/>
        <w:rPr>
          <w:rFonts w:ascii="Arial" w:hAnsi="Arial" w:cs="Arial"/>
          <w:bCs/>
        </w:rPr>
      </w:pPr>
      <w:r w:rsidRPr="002218AC">
        <w:rPr>
          <w:rFonts w:ascii="Arial" w:hAnsi="Arial" w:cs="Arial"/>
          <w:bCs/>
        </w:rPr>
        <w:t xml:space="preserve">obchodnú verejnú súťaž </w:t>
      </w:r>
      <w:r>
        <w:rPr>
          <w:rFonts w:ascii="Arial" w:hAnsi="Arial" w:cs="Arial"/>
          <w:bCs/>
        </w:rPr>
        <w:t xml:space="preserve">za účelom prenájmu nehnuteľností: </w:t>
      </w:r>
    </w:p>
    <w:p w:rsidR="00C848AB" w:rsidRDefault="00C848AB" w:rsidP="00C848AB">
      <w:pPr>
        <w:keepNext/>
        <w:autoSpaceDE w:val="0"/>
        <w:autoSpaceDN w:val="0"/>
        <w:adjustRightInd w:val="0"/>
        <w:spacing w:after="60"/>
        <w:jc w:val="both"/>
        <w:outlineLvl w:val="0"/>
        <w:rPr>
          <w:rFonts w:ascii="Arial" w:hAnsi="Arial" w:cs="Arial"/>
          <w:bCs/>
        </w:rPr>
      </w:pPr>
    </w:p>
    <w:p w:rsidR="00C848AB" w:rsidRPr="00741309" w:rsidRDefault="00C848AB" w:rsidP="00C848AB">
      <w:pPr>
        <w:numPr>
          <w:ilvl w:val="0"/>
          <w:numId w:val="1"/>
        </w:numPr>
        <w:jc w:val="both"/>
        <w:rPr>
          <w:rFonts w:ascii="Arial" w:hAnsi="Arial" w:cs="Arial"/>
        </w:rPr>
      </w:pPr>
      <w:r w:rsidRPr="00741309">
        <w:rPr>
          <w:rFonts w:ascii="Arial" w:hAnsi="Arial" w:cs="Arial"/>
          <w:b/>
        </w:rPr>
        <w:t>stavby súp. č. 2697</w:t>
      </w:r>
      <w:r w:rsidRPr="00741309">
        <w:rPr>
          <w:rFonts w:ascii="Arial" w:hAnsi="Arial" w:cs="Arial"/>
        </w:rPr>
        <w:t xml:space="preserve"> nachádzajúcej sa na parcele č. 345</w:t>
      </w:r>
    </w:p>
    <w:p w:rsidR="00C848AB" w:rsidRPr="00741309" w:rsidRDefault="00C848AB" w:rsidP="00C848AB">
      <w:pPr>
        <w:jc w:val="both"/>
        <w:rPr>
          <w:rFonts w:ascii="Arial" w:hAnsi="Arial" w:cs="Arial"/>
        </w:rPr>
      </w:pPr>
      <w:r w:rsidRPr="00741309">
        <w:rPr>
          <w:rFonts w:ascii="Arial" w:hAnsi="Arial" w:cs="Arial"/>
        </w:rPr>
        <w:t xml:space="preserve">            / parcela č. 345 je evidovaná na LV č. 1748 v prospech Hl. mesta SR BA/</w:t>
      </w:r>
    </w:p>
    <w:p w:rsidR="00C848AB" w:rsidRDefault="00C848AB" w:rsidP="00C848AB">
      <w:pPr>
        <w:jc w:val="both"/>
        <w:rPr>
          <w:rFonts w:ascii="Arial" w:hAnsi="Arial" w:cs="Arial"/>
          <w:b/>
        </w:rPr>
      </w:pPr>
    </w:p>
    <w:p w:rsidR="00C848AB" w:rsidRPr="00741309" w:rsidRDefault="00C848AB" w:rsidP="00C848AB">
      <w:pPr>
        <w:jc w:val="both"/>
        <w:rPr>
          <w:rFonts w:ascii="Arial" w:hAnsi="Arial" w:cs="Arial"/>
        </w:rPr>
      </w:pPr>
      <w:r w:rsidRPr="00741309">
        <w:rPr>
          <w:rFonts w:ascii="Arial" w:hAnsi="Arial" w:cs="Arial"/>
          <w:b/>
        </w:rPr>
        <w:t xml:space="preserve">zapísanej na LV č. 3259, </w:t>
      </w:r>
      <w:r>
        <w:rPr>
          <w:rFonts w:ascii="Arial" w:hAnsi="Arial" w:cs="Arial"/>
        </w:rPr>
        <w:t>vedeného Okresným úradom</w:t>
      </w:r>
      <w:r w:rsidRPr="00741309">
        <w:rPr>
          <w:rFonts w:ascii="Arial" w:hAnsi="Arial" w:cs="Arial"/>
        </w:rPr>
        <w:t> Bratislav</w:t>
      </w:r>
      <w:r>
        <w:rPr>
          <w:rFonts w:ascii="Arial" w:hAnsi="Arial" w:cs="Arial"/>
        </w:rPr>
        <w:t>a</w:t>
      </w:r>
      <w:r w:rsidRPr="00741309">
        <w:rPr>
          <w:rFonts w:ascii="Arial" w:hAnsi="Arial" w:cs="Arial"/>
        </w:rPr>
        <w:t xml:space="preserve">, </w:t>
      </w:r>
      <w:r>
        <w:rPr>
          <w:rFonts w:ascii="Arial" w:hAnsi="Arial" w:cs="Arial"/>
        </w:rPr>
        <w:t>Odborom katastrálnym</w:t>
      </w:r>
      <w:r w:rsidRPr="00741309">
        <w:rPr>
          <w:rFonts w:ascii="Arial" w:hAnsi="Arial" w:cs="Arial"/>
          <w:b/>
        </w:rPr>
        <w:t>, v k. ú. Petržalka, okres Bratislava V</w:t>
      </w:r>
      <w:r w:rsidRPr="00741309">
        <w:rPr>
          <w:rFonts w:ascii="Arial" w:hAnsi="Arial" w:cs="Arial"/>
        </w:rPr>
        <w:t xml:space="preserve">, obec BA- m. č. Petržalka,  </w:t>
      </w:r>
    </w:p>
    <w:p w:rsidR="00C848AB" w:rsidRPr="002218AC" w:rsidRDefault="00C848AB" w:rsidP="00C848AB">
      <w:pPr>
        <w:ind w:left="360"/>
        <w:jc w:val="center"/>
        <w:rPr>
          <w:rFonts w:ascii="Arial" w:eastAsia="Calibri" w:hAnsi="Arial" w:cs="Arial"/>
          <w:lang w:eastAsia="en-US"/>
        </w:rPr>
      </w:pPr>
    </w:p>
    <w:p w:rsidR="00C848AB" w:rsidRPr="002218AC" w:rsidRDefault="00C848AB" w:rsidP="00C848AB">
      <w:pPr>
        <w:autoSpaceDE w:val="0"/>
        <w:autoSpaceDN w:val="0"/>
        <w:adjustRightInd w:val="0"/>
        <w:jc w:val="center"/>
        <w:rPr>
          <w:rFonts w:ascii="Arial" w:hAnsi="Arial" w:cs="Arial"/>
          <w:lang w:eastAsia="cs-CZ"/>
        </w:rPr>
      </w:pPr>
    </w:p>
    <w:p w:rsidR="00C848AB" w:rsidRPr="002218AC" w:rsidRDefault="00C848AB" w:rsidP="00C848AB">
      <w:pPr>
        <w:numPr>
          <w:ilvl w:val="0"/>
          <w:numId w:val="3"/>
        </w:numPr>
        <w:autoSpaceDE w:val="0"/>
        <w:autoSpaceDN w:val="0"/>
        <w:adjustRightInd w:val="0"/>
        <w:jc w:val="center"/>
        <w:rPr>
          <w:rFonts w:ascii="Arial" w:hAnsi="Arial" w:cs="Arial"/>
          <w:b/>
          <w:lang w:eastAsia="cs-CZ"/>
        </w:rPr>
      </w:pPr>
      <w:r w:rsidRPr="002218AC">
        <w:rPr>
          <w:rFonts w:ascii="Arial" w:hAnsi="Arial" w:cs="Arial"/>
          <w:b/>
          <w:lang w:eastAsia="cs-CZ"/>
        </w:rPr>
        <w:t>u k l a d á</w:t>
      </w:r>
    </w:p>
    <w:p w:rsidR="00C848AB" w:rsidRPr="002218AC" w:rsidRDefault="00C848AB" w:rsidP="00C848AB">
      <w:pPr>
        <w:autoSpaceDE w:val="0"/>
        <w:autoSpaceDN w:val="0"/>
        <w:adjustRightInd w:val="0"/>
        <w:jc w:val="both"/>
        <w:rPr>
          <w:rFonts w:ascii="Arial" w:hAnsi="Arial" w:cs="Arial"/>
          <w:lang w:eastAsia="cs-CZ"/>
        </w:rPr>
      </w:pPr>
    </w:p>
    <w:p w:rsidR="00C848AB" w:rsidRPr="002218AC" w:rsidRDefault="00C848AB" w:rsidP="00C848AB">
      <w:pPr>
        <w:autoSpaceDE w:val="0"/>
        <w:autoSpaceDN w:val="0"/>
        <w:adjustRightInd w:val="0"/>
        <w:jc w:val="both"/>
        <w:rPr>
          <w:rFonts w:ascii="Arial" w:hAnsi="Arial" w:cs="Arial"/>
          <w:lang w:eastAsia="cs-CZ"/>
        </w:rPr>
      </w:pPr>
      <w:r w:rsidRPr="002218AC">
        <w:rPr>
          <w:rFonts w:ascii="Arial" w:hAnsi="Arial" w:cs="Arial"/>
          <w:lang w:eastAsia="cs-CZ"/>
        </w:rPr>
        <w:t>riaditeľovi Úradu Bratislavského samosprávneho kraja</w:t>
      </w:r>
    </w:p>
    <w:p w:rsidR="00C848AB" w:rsidRPr="002218AC" w:rsidRDefault="00C848AB" w:rsidP="00C848AB">
      <w:pPr>
        <w:autoSpaceDE w:val="0"/>
        <w:autoSpaceDN w:val="0"/>
        <w:adjustRightInd w:val="0"/>
        <w:jc w:val="both"/>
        <w:rPr>
          <w:rFonts w:ascii="Arial" w:hAnsi="Arial" w:cs="Arial"/>
          <w:lang w:eastAsia="cs-CZ"/>
        </w:rPr>
      </w:pPr>
    </w:p>
    <w:p w:rsidR="00C848AB" w:rsidRPr="002218AC" w:rsidRDefault="00C848AB" w:rsidP="00C848AB">
      <w:pPr>
        <w:autoSpaceDE w:val="0"/>
        <w:autoSpaceDN w:val="0"/>
        <w:adjustRightInd w:val="0"/>
        <w:jc w:val="both"/>
        <w:rPr>
          <w:rFonts w:ascii="Arial" w:hAnsi="Arial" w:cs="Arial"/>
          <w:lang w:eastAsia="cs-CZ"/>
        </w:rPr>
      </w:pPr>
      <w:r w:rsidRPr="002218AC">
        <w:rPr>
          <w:rFonts w:ascii="Arial" w:hAnsi="Arial" w:cs="Arial"/>
          <w:lang w:eastAsia="cs-CZ"/>
        </w:rPr>
        <w:t>-</w:t>
      </w:r>
      <w:r w:rsidRPr="002218AC">
        <w:rPr>
          <w:rFonts w:ascii="Arial" w:hAnsi="Arial" w:cs="Arial"/>
          <w:lang w:eastAsia="cs-CZ"/>
        </w:rPr>
        <w:tab/>
        <w:t>zverejniť oznámenie o vyhlásení obchodnej verejnej súťaže na Úradnej tabuli Bratislavského samosprávneho kraja, internetovej stránke Bratislavského samosprávneho kraja a v regionálnej tlači,</w:t>
      </w:r>
    </w:p>
    <w:p w:rsidR="00C848AB" w:rsidRPr="002218AC" w:rsidRDefault="00C848AB" w:rsidP="00C848AB">
      <w:pPr>
        <w:autoSpaceDE w:val="0"/>
        <w:autoSpaceDN w:val="0"/>
        <w:adjustRightInd w:val="0"/>
        <w:jc w:val="both"/>
        <w:rPr>
          <w:rFonts w:ascii="Arial" w:hAnsi="Arial" w:cs="Arial"/>
          <w:lang w:eastAsia="cs-CZ"/>
        </w:rPr>
      </w:pPr>
    </w:p>
    <w:p w:rsidR="00C848AB" w:rsidRPr="002218AC" w:rsidRDefault="00C848AB" w:rsidP="00C848AB">
      <w:pPr>
        <w:autoSpaceDE w:val="0"/>
        <w:autoSpaceDN w:val="0"/>
        <w:adjustRightInd w:val="0"/>
        <w:jc w:val="both"/>
        <w:rPr>
          <w:rFonts w:ascii="Arial" w:hAnsi="Arial" w:cs="Arial"/>
          <w:lang w:eastAsia="cs-CZ"/>
        </w:rPr>
      </w:pPr>
      <w:r w:rsidRPr="002218AC">
        <w:rPr>
          <w:rFonts w:ascii="Arial" w:hAnsi="Arial" w:cs="Arial"/>
          <w:lang w:eastAsia="cs-CZ"/>
        </w:rPr>
        <w:t>-</w:t>
      </w:r>
      <w:r w:rsidRPr="002218AC">
        <w:rPr>
          <w:rFonts w:ascii="Arial" w:hAnsi="Arial" w:cs="Arial"/>
          <w:lang w:eastAsia="cs-CZ"/>
        </w:rPr>
        <w:tab/>
        <w:t>v spolupráci s</w:t>
      </w:r>
      <w:r>
        <w:rPr>
          <w:rFonts w:ascii="Arial" w:hAnsi="Arial" w:cs="Arial"/>
          <w:lang w:eastAsia="cs-CZ"/>
        </w:rPr>
        <w:t> K</w:t>
      </w:r>
      <w:r w:rsidRPr="002218AC">
        <w:rPr>
          <w:rFonts w:ascii="Arial" w:hAnsi="Arial" w:cs="Arial"/>
          <w:lang w:eastAsia="cs-CZ"/>
        </w:rPr>
        <w:t>omisiou</w:t>
      </w:r>
      <w:r>
        <w:rPr>
          <w:rFonts w:ascii="Arial" w:hAnsi="Arial" w:cs="Arial"/>
          <w:lang w:eastAsia="cs-CZ"/>
        </w:rPr>
        <w:t xml:space="preserve"> majetku, investícií a verejného obstarávania</w:t>
      </w:r>
      <w:r w:rsidRPr="002218AC">
        <w:rPr>
          <w:rFonts w:ascii="Arial" w:hAnsi="Arial" w:cs="Arial"/>
          <w:lang w:eastAsia="cs-CZ"/>
        </w:rPr>
        <w:t xml:space="preserve"> predložiť Zastupiteľstvu Bratislavského samosprávneho kraja po vykonaní verejnej obchodnej súťaže návrh na </w:t>
      </w:r>
      <w:r>
        <w:rPr>
          <w:rFonts w:ascii="Arial" w:hAnsi="Arial" w:cs="Arial"/>
          <w:lang w:eastAsia="cs-CZ"/>
        </w:rPr>
        <w:t>prenájom</w:t>
      </w:r>
      <w:r w:rsidRPr="002218AC">
        <w:rPr>
          <w:rFonts w:ascii="Arial" w:hAnsi="Arial" w:cs="Arial"/>
          <w:lang w:eastAsia="cs-CZ"/>
        </w:rPr>
        <w:t xml:space="preserve"> nehnuteľného majetku.</w:t>
      </w:r>
    </w:p>
    <w:p w:rsidR="00C848AB" w:rsidRDefault="00C848AB" w:rsidP="00C848AB">
      <w:pPr>
        <w:rPr>
          <w:rFonts w:ascii="Arial" w:hAnsi="Arial" w:cs="Arial"/>
        </w:rPr>
      </w:pPr>
    </w:p>
    <w:p w:rsidR="00C848AB" w:rsidRPr="00BA7D10" w:rsidRDefault="00C848AB" w:rsidP="00C848AB">
      <w:pPr>
        <w:jc w:val="both"/>
        <w:rPr>
          <w:rFonts w:ascii="Arial" w:hAnsi="Arial" w:cs="Arial"/>
        </w:rPr>
      </w:pPr>
    </w:p>
    <w:p w:rsidR="00C848AB" w:rsidRPr="002E60F4" w:rsidRDefault="00C848AB" w:rsidP="00C848AB">
      <w:pPr>
        <w:jc w:val="both"/>
        <w:rPr>
          <w:rFonts w:ascii="Arial" w:hAnsi="Arial" w:cs="Arial"/>
          <w:b/>
        </w:rPr>
      </w:pPr>
      <w:r w:rsidRPr="002E60F4">
        <w:rPr>
          <w:rFonts w:ascii="Arial" w:hAnsi="Arial" w:cs="Arial"/>
          <w:b/>
        </w:rPr>
        <w:t>s podmienkami:</w:t>
      </w:r>
    </w:p>
    <w:p w:rsidR="00C848AB" w:rsidRPr="001F53D1" w:rsidRDefault="00C848AB" w:rsidP="00C848AB">
      <w:pPr>
        <w:jc w:val="both"/>
        <w:rPr>
          <w:rFonts w:ascii="Arial" w:hAnsi="Arial" w:cs="Arial"/>
          <w:b/>
        </w:rPr>
      </w:pPr>
    </w:p>
    <w:p w:rsidR="00C848AB" w:rsidRPr="002E60F4" w:rsidRDefault="00C848AB" w:rsidP="00C848AB">
      <w:pPr>
        <w:pStyle w:val="Odsekzoznamu"/>
        <w:numPr>
          <w:ilvl w:val="0"/>
          <w:numId w:val="2"/>
        </w:numPr>
        <w:ind w:left="0"/>
        <w:contextualSpacing/>
        <w:jc w:val="both"/>
        <w:rPr>
          <w:rFonts w:ascii="Arial" w:hAnsi="Arial" w:cs="Arial"/>
        </w:rPr>
      </w:pPr>
      <w:r w:rsidRPr="002E60F4">
        <w:rPr>
          <w:rFonts w:ascii="Arial" w:hAnsi="Arial" w:cs="Arial"/>
        </w:rPr>
        <w:t xml:space="preserve"> nájomca podpíše nájomnú zmluvu do 60 dní od schválenia uznesenia v Zastupiteľstve Bratislavského samosprávneho kraja s tým, že ak v tejto lehote nájomca nepodpíše nájomnú zmluvu, uznesenie stráca platnosť,</w:t>
      </w:r>
    </w:p>
    <w:p w:rsidR="00C848AB" w:rsidRPr="002E60F4" w:rsidRDefault="00C848AB" w:rsidP="00C848AB">
      <w:pPr>
        <w:pStyle w:val="Odsekzoznamu"/>
        <w:ind w:left="0"/>
        <w:contextualSpacing/>
        <w:jc w:val="both"/>
        <w:rPr>
          <w:rFonts w:ascii="Arial" w:hAnsi="Arial" w:cs="Arial"/>
        </w:rPr>
      </w:pPr>
    </w:p>
    <w:p w:rsidR="00C848AB" w:rsidRPr="002E60F4" w:rsidRDefault="00C848AB" w:rsidP="00C848AB">
      <w:pPr>
        <w:pStyle w:val="Odsekzoznamu"/>
        <w:numPr>
          <w:ilvl w:val="0"/>
          <w:numId w:val="2"/>
        </w:numPr>
        <w:ind w:left="0"/>
        <w:contextualSpacing/>
        <w:jc w:val="both"/>
        <w:rPr>
          <w:rFonts w:ascii="Arial" w:hAnsi="Arial" w:cs="Arial"/>
        </w:rPr>
      </w:pPr>
      <w:r w:rsidRPr="002E60F4">
        <w:rPr>
          <w:rFonts w:ascii="Arial" w:hAnsi="Arial" w:cs="Arial"/>
        </w:rPr>
        <w:t>nájomca zachová účelové využitie objektu pre školstvo, vzdelávanie, výskum,</w:t>
      </w:r>
    </w:p>
    <w:p w:rsidR="00C848AB" w:rsidRPr="002E60F4" w:rsidRDefault="00C848AB" w:rsidP="00C848AB">
      <w:pPr>
        <w:pStyle w:val="Odsekzoznamu"/>
        <w:ind w:left="0"/>
        <w:rPr>
          <w:rFonts w:ascii="Arial" w:hAnsi="Arial" w:cs="Arial"/>
        </w:rPr>
      </w:pPr>
    </w:p>
    <w:p w:rsidR="00C848AB" w:rsidRDefault="00C848AB" w:rsidP="00C848AB">
      <w:pPr>
        <w:pStyle w:val="Odsekzoznamu"/>
        <w:numPr>
          <w:ilvl w:val="0"/>
          <w:numId w:val="2"/>
        </w:numPr>
        <w:ind w:left="0"/>
        <w:jc w:val="both"/>
        <w:rPr>
          <w:rFonts w:ascii="Arial" w:hAnsi="Arial" w:cs="Arial"/>
        </w:rPr>
      </w:pPr>
      <w:r w:rsidRPr="002E60F4">
        <w:rPr>
          <w:rFonts w:ascii="Arial" w:hAnsi="Arial" w:cs="Arial"/>
        </w:rPr>
        <w:t>nájomná zmluva sa uzatvára na dobu 25-tich rokov s povinnosťou nájomcu výhradne na svoje náklady udržiavať predmet nájmu v prevádzkyschopnom stave, a to počas celej doby nájmu,</w:t>
      </w:r>
    </w:p>
    <w:p w:rsidR="00C848AB" w:rsidRPr="00981C5F" w:rsidRDefault="00C848AB" w:rsidP="00C848AB">
      <w:pPr>
        <w:pStyle w:val="Odsekzoznamu"/>
        <w:rPr>
          <w:rFonts w:ascii="Arial" w:hAnsi="Arial" w:cs="Arial"/>
        </w:rPr>
      </w:pPr>
    </w:p>
    <w:p w:rsidR="00C848AB" w:rsidRPr="002E60F4" w:rsidRDefault="00C848AB" w:rsidP="00C848AB">
      <w:pPr>
        <w:pStyle w:val="Odsekzoznamu"/>
        <w:numPr>
          <w:ilvl w:val="0"/>
          <w:numId w:val="2"/>
        </w:numPr>
        <w:ind w:left="0"/>
        <w:jc w:val="both"/>
        <w:rPr>
          <w:rFonts w:ascii="Arial" w:hAnsi="Arial" w:cs="Arial"/>
        </w:rPr>
      </w:pPr>
      <w:r>
        <w:rPr>
          <w:rFonts w:ascii="Arial" w:hAnsi="Arial" w:cs="Arial"/>
        </w:rPr>
        <w:t>minimálne nájomné 1,-€/rok</w:t>
      </w:r>
    </w:p>
    <w:p w:rsidR="00C848AB" w:rsidRPr="002E60F4" w:rsidRDefault="00C848AB" w:rsidP="00C848AB">
      <w:pPr>
        <w:pStyle w:val="Odsekzoznamu"/>
        <w:ind w:left="0"/>
        <w:rPr>
          <w:rFonts w:ascii="Arial" w:hAnsi="Arial" w:cs="Arial"/>
        </w:rPr>
      </w:pPr>
    </w:p>
    <w:p w:rsidR="00C848AB" w:rsidRPr="002E60F4" w:rsidRDefault="00C848AB" w:rsidP="00C848AB">
      <w:pPr>
        <w:pStyle w:val="Odsekzoznamu"/>
        <w:numPr>
          <w:ilvl w:val="0"/>
          <w:numId w:val="2"/>
        </w:numPr>
        <w:ind w:left="0"/>
        <w:jc w:val="both"/>
        <w:rPr>
          <w:rFonts w:ascii="Arial" w:hAnsi="Arial" w:cs="Arial"/>
        </w:rPr>
      </w:pPr>
      <w:r w:rsidRPr="002E60F4">
        <w:rPr>
          <w:rFonts w:ascii="Arial" w:hAnsi="Arial" w:cs="Arial"/>
        </w:rPr>
        <w:t>nájomca sa zaväzuje do predmetu nájmu pre</w:t>
      </w:r>
      <w:r>
        <w:rPr>
          <w:rFonts w:ascii="Arial" w:hAnsi="Arial" w:cs="Arial"/>
        </w:rPr>
        <w:t>investovať</w:t>
      </w:r>
      <w:r w:rsidRPr="002E60F4">
        <w:rPr>
          <w:rFonts w:ascii="Arial" w:hAnsi="Arial" w:cs="Arial"/>
        </w:rPr>
        <w:t xml:space="preserve">  minimálne sumu 400 000,€, najneskôr do </w:t>
      </w:r>
      <w:r>
        <w:rPr>
          <w:rFonts w:ascii="Arial" w:hAnsi="Arial" w:cs="Arial"/>
        </w:rPr>
        <w:t xml:space="preserve">piatich </w:t>
      </w:r>
      <w:r w:rsidRPr="002E60F4">
        <w:rPr>
          <w:rFonts w:ascii="Arial" w:hAnsi="Arial" w:cs="Arial"/>
        </w:rPr>
        <w:t>rokov od účinnosti zmluvy</w:t>
      </w:r>
      <w:r>
        <w:rPr>
          <w:rFonts w:ascii="Arial" w:hAnsi="Arial" w:cs="Arial"/>
        </w:rPr>
        <w:t>,</w:t>
      </w:r>
    </w:p>
    <w:p w:rsidR="00C848AB" w:rsidRDefault="00C848AB" w:rsidP="00C848AB">
      <w:pPr>
        <w:pStyle w:val="Odsekzoznamu"/>
        <w:numPr>
          <w:ilvl w:val="0"/>
          <w:numId w:val="2"/>
        </w:numPr>
        <w:ind w:left="0"/>
        <w:jc w:val="both"/>
        <w:rPr>
          <w:rFonts w:ascii="Arial" w:hAnsi="Arial" w:cs="Arial"/>
        </w:rPr>
      </w:pPr>
      <w:r w:rsidRPr="002E60F4">
        <w:rPr>
          <w:rFonts w:ascii="Arial" w:hAnsi="Arial" w:cs="Arial"/>
        </w:rPr>
        <w:lastRenderedPageBreak/>
        <w:t>prípadné technické zhodnotenie predmetu nájmu odpisuje nájomca</w:t>
      </w:r>
      <w:r>
        <w:rPr>
          <w:rFonts w:ascii="Arial" w:hAnsi="Arial" w:cs="Arial"/>
        </w:rPr>
        <w:t>,</w:t>
      </w:r>
    </w:p>
    <w:p w:rsidR="00C848AB" w:rsidRPr="002E60F4" w:rsidRDefault="00C848AB" w:rsidP="00C848AB">
      <w:pPr>
        <w:pStyle w:val="Odsekzoznamu"/>
        <w:ind w:left="0"/>
        <w:jc w:val="both"/>
        <w:rPr>
          <w:rFonts w:ascii="Arial" w:hAnsi="Arial" w:cs="Arial"/>
        </w:rPr>
      </w:pPr>
    </w:p>
    <w:p w:rsidR="00C848AB" w:rsidRDefault="00C848AB" w:rsidP="00C848AB">
      <w:pPr>
        <w:pStyle w:val="Odsekzoznamu"/>
        <w:numPr>
          <w:ilvl w:val="0"/>
          <w:numId w:val="2"/>
        </w:numPr>
        <w:ind w:left="0"/>
        <w:jc w:val="both"/>
        <w:rPr>
          <w:rFonts w:ascii="Arial" w:hAnsi="Arial" w:cs="Arial"/>
        </w:rPr>
      </w:pPr>
      <w:r w:rsidRPr="002E60F4">
        <w:rPr>
          <w:rFonts w:ascii="Arial" w:hAnsi="Arial" w:cs="Arial"/>
        </w:rPr>
        <w:t>neodpísanú časť technického zhodnotenia predmetu nájmu sa nájomca zaväzuje po skončení dohodnutej doby nájmu bezodplatne previesť do vlastníctva BSK,</w:t>
      </w:r>
    </w:p>
    <w:p w:rsidR="00C848AB" w:rsidRPr="002E60F4" w:rsidRDefault="00C848AB" w:rsidP="00C848AB">
      <w:pPr>
        <w:pStyle w:val="Odsekzoznamu"/>
        <w:ind w:left="0"/>
        <w:jc w:val="both"/>
        <w:rPr>
          <w:rFonts w:ascii="Arial" w:hAnsi="Arial" w:cs="Arial"/>
        </w:rPr>
      </w:pPr>
    </w:p>
    <w:p w:rsidR="00C848AB" w:rsidRPr="002E60F4" w:rsidRDefault="00C848AB" w:rsidP="00C848AB">
      <w:pPr>
        <w:pStyle w:val="Odsekzoznamu"/>
        <w:numPr>
          <w:ilvl w:val="0"/>
          <w:numId w:val="2"/>
        </w:numPr>
        <w:ind w:left="0"/>
        <w:jc w:val="both"/>
        <w:rPr>
          <w:rFonts w:ascii="Arial" w:hAnsi="Arial" w:cs="Arial"/>
        </w:rPr>
      </w:pPr>
      <w:r w:rsidRPr="002E60F4">
        <w:rPr>
          <w:rFonts w:ascii="Arial" w:hAnsi="Arial" w:cs="Arial"/>
        </w:rPr>
        <w:t>v prípade skončenia nájmu z dôvodov na strane nájomcu sa neodpísaná časť technického zhodnotenia predmetu nájmu titulom zmluvnej pokuty stáva vlastníctvom prenajímateľa.</w:t>
      </w:r>
    </w:p>
    <w:p w:rsidR="00C848AB" w:rsidRPr="002E60F4" w:rsidRDefault="00C848AB" w:rsidP="00C848AB">
      <w:pPr>
        <w:jc w:val="both"/>
        <w:rPr>
          <w:rFonts w:ascii="Arial" w:hAnsi="Arial" w:cs="Arial"/>
        </w:rPr>
      </w:pPr>
    </w:p>
    <w:p w:rsidR="00C848AB" w:rsidRPr="002E60F4" w:rsidRDefault="00C848AB" w:rsidP="00C848AB">
      <w:pPr>
        <w:jc w:val="both"/>
        <w:rPr>
          <w:rFonts w:ascii="Arial" w:hAnsi="Arial" w:cs="Arial"/>
        </w:rPr>
      </w:pPr>
    </w:p>
    <w:p w:rsidR="00C848AB" w:rsidRPr="002E60F4" w:rsidRDefault="00C848AB" w:rsidP="00C848AB">
      <w:pPr>
        <w:jc w:val="both"/>
        <w:rPr>
          <w:rFonts w:ascii="Arial" w:hAnsi="Arial" w:cs="Arial"/>
        </w:rPr>
      </w:pPr>
    </w:p>
    <w:p w:rsidR="00C848AB" w:rsidRPr="00300AC8" w:rsidRDefault="00300AC8" w:rsidP="00300AC8">
      <w:pPr>
        <w:ind w:left="5664"/>
        <w:jc w:val="both"/>
        <w:rPr>
          <w:rFonts w:ascii="Arial" w:hAnsi="Arial" w:cs="Arial"/>
          <w:b/>
        </w:rPr>
      </w:pPr>
      <w:r>
        <w:rPr>
          <w:rFonts w:ascii="Arial" w:hAnsi="Arial" w:cs="Arial"/>
          <w:b/>
        </w:rPr>
        <w:t>T: Po podpise uznesenia</w:t>
      </w: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Default="00C848AB" w:rsidP="00C848AB">
      <w:pPr>
        <w:jc w:val="both"/>
        <w:rPr>
          <w:rFonts w:ascii="Trebuchet MS" w:hAnsi="Trebuchet MS" w:cs="Arial"/>
        </w:rPr>
      </w:pPr>
    </w:p>
    <w:p w:rsidR="00C848AB" w:rsidRPr="002E60F4" w:rsidRDefault="00C848AB" w:rsidP="00C848AB">
      <w:pPr>
        <w:jc w:val="both"/>
        <w:rPr>
          <w:rFonts w:ascii="Trebuchet MS" w:hAnsi="Trebuchet MS" w:cs="Arial"/>
        </w:rPr>
      </w:pPr>
    </w:p>
    <w:p w:rsidR="00C848AB" w:rsidRDefault="00C848AB" w:rsidP="00C848AB">
      <w:pPr>
        <w:shd w:val="clear" w:color="auto" w:fill="FFFFFF"/>
        <w:spacing w:after="120"/>
        <w:jc w:val="center"/>
        <w:rPr>
          <w:rFonts w:ascii="Arial" w:hAnsi="Arial" w:cs="Arial"/>
          <w:b/>
          <w:bCs/>
          <w:spacing w:val="-8"/>
          <w:w w:val="134"/>
        </w:rPr>
      </w:pPr>
    </w:p>
    <w:p w:rsidR="00C848AB" w:rsidRDefault="00C848AB" w:rsidP="00C848AB">
      <w:pPr>
        <w:shd w:val="clear" w:color="auto" w:fill="FFFFFF"/>
        <w:spacing w:after="120"/>
        <w:jc w:val="center"/>
        <w:rPr>
          <w:rFonts w:ascii="Arial" w:hAnsi="Arial" w:cs="Arial"/>
          <w:b/>
          <w:bCs/>
          <w:spacing w:val="-8"/>
          <w:w w:val="134"/>
        </w:rPr>
      </w:pPr>
    </w:p>
    <w:p w:rsidR="00C848AB" w:rsidRDefault="00C848AB" w:rsidP="00C848AB">
      <w:pPr>
        <w:shd w:val="clear" w:color="auto" w:fill="FFFFFF"/>
        <w:spacing w:after="120"/>
        <w:jc w:val="center"/>
        <w:rPr>
          <w:rFonts w:ascii="Arial" w:hAnsi="Arial" w:cs="Arial"/>
          <w:b/>
          <w:bCs/>
          <w:spacing w:val="-8"/>
          <w:w w:val="134"/>
        </w:rPr>
      </w:pPr>
    </w:p>
    <w:p w:rsidR="00C848AB" w:rsidRDefault="00C848AB" w:rsidP="00C848AB">
      <w:pPr>
        <w:shd w:val="clear" w:color="auto" w:fill="FFFFFF"/>
        <w:spacing w:after="120"/>
        <w:jc w:val="center"/>
        <w:rPr>
          <w:rFonts w:ascii="Arial" w:hAnsi="Arial" w:cs="Arial"/>
          <w:b/>
          <w:bCs/>
          <w:spacing w:val="-8"/>
          <w:w w:val="134"/>
        </w:rPr>
      </w:pPr>
    </w:p>
    <w:p w:rsidR="00C848AB" w:rsidRDefault="00C848AB" w:rsidP="00C848AB">
      <w:pPr>
        <w:shd w:val="clear" w:color="auto" w:fill="FFFFFF"/>
        <w:spacing w:after="120"/>
        <w:jc w:val="center"/>
        <w:rPr>
          <w:rFonts w:ascii="Arial" w:hAnsi="Arial" w:cs="Arial"/>
          <w:b/>
          <w:bCs/>
          <w:spacing w:val="-8"/>
          <w:w w:val="134"/>
        </w:rPr>
      </w:pPr>
    </w:p>
    <w:p w:rsidR="00C848AB" w:rsidRDefault="00C848AB" w:rsidP="00C848AB">
      <w:pPr>
        <w:shd w:val="clear" w:color="auto" w:fill="FFFFFF"/>
        <w:spacing w:after="120"/>
        <w:jc w:val="center"/>
        <w:rPr>
          <w:rFonts w:ascii="Arial" w:hAnsi="Arial" w:cs="Arial"/>
          <w:b/>
          <w:bCs/>
          <w:spacing w:val="-8"/>
          <w:w w:val="134"/>
        </w:rPr>
      </w:pPr>
    </w:p>
    <w:p w:rsidR="00C848AB" w:rsidRDefault="00C848AB" w:rsidP="00C848AB">
      <w:pPr>
        <w:shd w:val="clear" w:color="auto" w:fill="FFFFFF"/>
        <w:spacing w:after="120"/>
        <w:jc w:val="center"/>
        <w:rPr>
          <w:rFonts w:ascii="Arial" w:hAnsi="Arial" w:cs="Arial"/>
          <w:b/>
          <w:bCs/>
          <w:spacing w:val="-8"/>
          <w:w w:val="134"/>
        </w:rPr>
      </w:pPr>
      <w:r>
        <w:rPr>
          <w:rFonts w:ascii="Arial" w:hAnsi="Arial" w:cs="Arial"/>
          <w:b/>
          <w:bCs/>
          <w:spacing w:val="-8"/>
          <w:w w:val="134"/>
        </w:rPr>
        <w:lastRenderedPageBreak/>
        <w:t>D ô v o d o v á   s p r á v a</w:t>
      </w:r>
    </w:p>
    <w:p w:rsidR="00C848AB" w:rsidRDefault="00C848AB" w:rsidP="00C848AB">
      <w:pPr>
        <w:rPr>
          <w:rFonts w:ascii="Arial" w:hAnsi="Arial" w:cs="Arial"/>
        </w:rPr>
      </w:pPr>
    </w:p>
    <w:p w:rsidR="00C848AB" w:rsidRPr="00EE6F20" w:rsidRDefault="00C848AB" w:rsidP="00C848AB">
      <w:pPr>
        <w:pStyle w:val="Odsekzoznamu"/>
        <w:jc w:val="both"/>
        <w:rPr>
          <w:rFonts w:ascii="Trebuchet MS" w:hAnsi="Trebuchet MS"/>
          <w:b/>
        </w:rPr>
      </w:pPr>
    </w:p>
    <w:p w:rsidR="00C848AB" w:rsidRPr="001014E5" w:rsidRDefault="00C848AB" w:rsidP="00C848AB">
      <w:pPr>
        <w:jc w:val="both"/>
        <w:rPr>
          <w:rFonts w:ascii="Trebuchet MS" w:hAnsi="Trebuchet MS" w:cs="Arial"/>
        </w:rPr>
      </w:pPr>
      <w:r w:rsidRPr="001014E5">
        <w:rPr>
          <w:rFonts w:ascii="Trebuchet MS" w:hAnsi="Trebuchet MS" w:cs="Arial"/>
        </w:rPr>
        <w:t>Stavba je evidovaná  na</w:t>
      </w:r>
      <w:r w:rsidRPr="001014E5">
        <w:rPr>
          <w:rFonts w:ascii="Trebuchet MS" w:hAnsi="Trebuchet MS" w:cs="Arial"/>
          <w:b/>
        </w:rPr>
        <w:t xml:space="preserve"> LV č. 3259 </w:t>
      </w:r>
      <w:r w:rsidRPr="001014E5">
        <w:rPr>
          <w:rFonts w:ascii="Trebuchet MS" w:hAnsi="Trebuchet MS" w:cs="Arial"/>
        </w:rPr>
        <w:t>v prospech BSK</w:t>
      </w:r>
      <w:r w:rsidRPr="001014E5">
        <w:rPr>
          <w:rFonts w:ascii="Trebuchet MS" w:hAnsi="Trebuchet MS" w:cs="Arial"/>
          <w:b/>
        </w:rPr>
        <w:t xml:space="preserve">, </w:t>
      </w:r>
      <w:r w:rsidRPr="001014E5">
        <w:rPr>
          <w:rFonts w:ascii="Trebuchet MS" w:hAnsi="Trebuchet MS" w:cs="Arial"/>
        </w:rPr>
        <w:t>vedeného Okresným úradom Bratislava, odborom katastrálnym</w:t>
      </w:r>
      <w:r w:rsidRPr="001014E5">
        <w:rPr>
          <w:rFonts w:ascii="Trebuchet MS" w:hAnsi="Trebuchet MS" w:cs="Arial"/>
          <w:b/>
        </w:rPr>
        <w:t>, v k. ú. Petržalka, okres Bratislava V</w:t>
      </w:r>
      <w:r w:rsidRPr="001014E5">
        <w:rPr>
          <w:rFonts w:ascii="Trebuchet MS" w:hAnsi="Trebuchet MS" w:cs="Arial"/>
        </w:rPr>
        <w:t xml:space="preserve">, obec BA- m. č. Petržalka,  ocenenej znaleckým posudkom znalca z odboru stavebníctva Ing. Ota </w:t>
      </w:r>
      <w:proofErr w:type="spellStart"/>
      <w:r w:rsidRPr="001014E5">
        <w:rPr>
          <w:rFonts w:ascii="Trebuchet MS" w:hAnsi="Trebuchet MS" w:cs="Arial"/>
        </w:rPr>
        <w:t>Pisoňa</w:t>
      </w:r>
      <w:proofErr w:type="spellEnd"/>
      <w:r w:rsidRPr="001014E5">
        <w:rPr>
          <w:rFonts w:ascii="Trebuchet MS" w:hAnsi="Trebuchet MS" w:cs="Arial"/>
        </w:rPr>
        <w:t xml:space="preserve">, posudkom č. 86/2011 na sumu </w:t>
      </w:r>
      <w:r w:rsidRPr="001014E5">
        <w:rPr>
          <w:rFonts w:ascii="Trebuchet MS" w:hAnsi="Trebuchet MS" w:cs="Arial"/>
          <w:b/>
        </w:rPr>
        <w:t>3. 570 000,00,- EUR</w:t>
      </w:r>
      <w:r w:rsidRPr="001014E5">
        <w:rPr>
          <w:rFonts w:ascii="Trebuchet MS" w:hAnsi="Trebuchet MS" w:cs="Arial"/>
        </w:rPr>
        <w:t>.</w:t>
      </w:r>
    </w:p>
    <w:p w:rsidR="00C848AB" w:rsidRPr="001014E5" w:rsidRDefault="00C848AB" w:rsidP="00C848AB">
      <w:pPr>
        <w:jc w:val="both"/>
        <w:rPr>
          <w:rFonts w:ascii="Trebuchet MS" w:hAnsi="Trebuchet MS" w:cs="Arial"/>
        </w:rPr>
      </w:pPr>
    </w:p>
    <w:p w:rsidR="00C848AB" w:rsidRPr="001014E5" w:rsidRDefault="00C848AB" w:rsidP="00C848AB">
      <w:pPr>
        <w:jc w:val="both"/>
        <w:rPr>
          <w:rFonts w:ascii="Trebuchet MS" w:hAnsi="Trebuchet MS" w:cs="Arial"/>
        </w:rPr>
      </w:pPr>
      <w:r w:rsidRPr="001014E5">
        <w:rPr>
          <w:rFonts w:ascii="Trebuchet MS" w:hAnsi="Trebuchet MS" w:cs="Arial"/>
          <w:b/>
        </w:rPr>
        <w:t>Uznesením Z BSK č. 63/2010 z 01.10.2010</w:t>
      </w:r>
      <w:r w:rsidRPr="001014E5">
        <w:rPr>
          <w:rFonts w:ascii="Trebuchet MS" w:hAnsi="Trebuchet MS" w:cs="Arial"/>
        </w:rPr>
        <w:t xml:space="preserve"> došlo k zlúčeniu Gymnázia na </w:t>
      </w:r>
      <w:proofErr w:type="spellStart"/>
      <w:r w:rsidRPr="001014E5">
        <w:rPr>
          <w:rFonts w:ascii="Trebuchet MS" w:hAnsi="Trebuchet MS" w:cs="Arial"/>
        </w:rPr>
        <w:t>Haanovej</w:t>
      </w:r>
      <w:proofErr w:type="spellEnd"/>
      <w:r w:rsidRPr="001014E5">
        <w:rPr>
          <w:rFonts w:ascii="Trebuchet MS" w:hAnsi="Trebuchet MS" w:cs="Arial"/>
        </w:rPr>
        <w:t xml:space="preserve"> ulici č. 28, v Bratislave s Gymnáziom na </w:t>
      </w:r>
      <w:proofErr w:type="spellStart"/>
      <w:r w:rsidRPr="001014E5">
        <w:rPr>
          <w:rFonts w:ascii="Trebuchet MS" w:hAnsi="Trebuchet MS" w:cs="Arial"/>
        </w:rPr>
        <w:t>Pankúchovej</w:t>
      </w:r>
      <w:proofErr w:type="spellEnd"/>
      <w:r w:rsidRPr="001014E5">
        <w:rPr>
          <w:rFonts w:ascii="Trebuchet MS" w:hAnsi="Trebuchet MS" w:cs="Arial"/>
        </w:rPr>
        <w:t xml:space="preserve"> ulici č. 6, v Bratislave a k vyradeniu Gymnázia </w:t>
      </w:r>
      <w:proofErr w:type="spellStart"/>
      <w:r w:rsidRPr="001014E5">
        <w:rPr>
          <w:rFonts w:ascii="Trebuchet MS" w:hAnsi="Trebuchet MS" w:cs="Arial"/>
        </w:rPr>
        <w:t>Haanova</w:t>
      </w:r>
      <w:proofErr w:type="spellEnd"/>
      <w:r w:rsidRPr="001014E5">
        <w:rPr>
          <w:rFonts w:ascii="Trebuchet MS" w:hAnsi="Trebuchet MS" w:cs="Arial"/>
        </w:rPr>
        <w:t xml:space="preserve"> 28, 851 04 Bratislava zo siete škôl a školských zariadení k 30.06.2011. Toho času je objekt prázdny</w:t>
      </w:r>
      <w:r>
        <w:rPr>
          <w:rFonts w:ascii="Trebuchet MS" w:hAnsi="Trebuchet MS" w:cs="Arial"/>
        </w:rPr>
        <w:t>.</w:t>
      </w:r>
    </w:p>
    <w:p w:rsidR="00C848AB" w:rsidRPr="001014E5" w:rsidRDefault="00C848AB" w:rsidP="00C848AB">
      <w:pPr>
        <w:jc w:val="both"/>
        <w:rPr>
          <w:rFonts w:ascii="Trebuchet MS" w:hAnsi="Trebuchet MS" w:cs="Arial"/>
        </w:rPr>
      </w:pPr>
    </w:p>
    <w:p w:rsidR="00C848AB" w:rsidRPr="001014E5" w:rsidRDefault="00C848AB" w:rsidP="00C848AB">
      <w:pPr>
        <w:jc w:val="both"/>
        <w:rPr>
          <w:rFonts w:ascii="Trebuchet MS" w:hAnsi="Trebuchet MS" w:cs="Arial"/>
        </w:rPr>
      </w:pPr>
      <w:r w:rsidRPr="001014E5">
        <w:rPr>
          <w:rFonts w:ascii="Trebuchet MS" w:hAnsi="Trebuchet MS" w:cs="Arial"/>
        </w:rPr>
        <w:t>V predchádzajúcom období BSK zamýšľal realizovať zámenu tejto nehnuteľnosti s nehnuteľnosťami vo vlastníctve  Západného dištriktu evanjelickej cirkvi a. v. na Slovensku toho času v nájme Strednej vinársko-ovocinárskej školy v Modre, ktorá je v zriaďovateľskej pôsobnosti samosprávneho kraja. Z dôvodu rozdielnych cien týchto nehnuteľností nedošlo k vzájomnej dohode.</w:t>
      </w:r>
    </w:p>
    <w:p w:rsidR="00C848AB" w:rsidRPr="001014E5" w:rsidRDefault="00C848AB" w:rsidP="00C848AB">
      <w:pPr>
        <w:jc w:val="both"/>
        <w:rPr>
          <w:rFonts w:ascii="Trebuchet MS" w:hAnsi="Trebuchet MS" w:cs="Arial"/>
        </w:rPr>
      </w:pPr>
    </w:p>
    <w:p w:rsidR="00C848AB" w:rsidRPr="001014E5" w:rsidRDefault="00C848AB" w:rsidP="00C848AB">
      <w:pPr>
        <w:jc w:val="both"/>
        <w:rPr>
          <w:rFonts w:ascii="Trebuchet MS" w:hAnsi="Trebuchet MS" w:cs="Arial"/>
        </w:rPr>
      </w:pPr>
      <w:r w:rsidRPr="001014E5">
        <w:rPr>
          <w:rFonts w:ascii="Trebuchet MS" w:hAnsi="Trebuchet MS" w:cs="Arial"/>
        </w:rPr>
        <w:t xml:space="preserve">Na BSK sa opakovane obrátila Cirkevná základná škola – </w:t>
      </w:r>
      <w:proofErr w:type="spellStart"/>
      <w:r w:rsidRPr="001014E5">
        <w:rPr>
          <w:rFonts w:ascii="Trebuchet MS" w:hAnsi="Trebuchet MS" w:cs="Arial"/>
        </w:rPr>
        <w:t>Narnia</w:t>
      </w:r>
      <w:proofErr w:type="spellEnd"/>
      <w:r w:rsidRPr="001014E5">
        <w:rPr>
          <w:rFonts w:ascii="Trebuchet MS" w:hAnsi="Trebuchet MS" w:cs="Arial"/>
        </w:rPr>
        <w:t xml:space="preserve">, Bilingválne gymnázium C. S. </w:t>
      </w:r>
      <w:proofErr w:type="spellStart"/>
      <w:r w:rsidRPr="001014E5">
        <w:rPr>
          <w:rFonts w:ascii="Trebuchet MS" w:hAnsi="Trebuchet MS" w:cs="Arial"/>
        </w:rPr>
        <w:t>Lewisa</w:t>
      </w:r>
      <w:proofErr w:type="spellEnd"/>
      <w:r w:rsidRPr="001014E5">
        <w:rPr>
          <w:rFonts w:ascii="Trebuchet MS" w:hAnsi="Trebuchet MS" w:cs="Arial"/>
        </w:rPr>
        <w:t xml:space="preserve">, </w:t>
      </w:r>
      <w:proofErr w:type="spellStart"/>
      <w:r w:rsidRPr="001014E5">
        <w:rPr>
          <w:rFonts w:ascii="Trebuchet MS" w:hAnsi="Trebuchet MS" w:cs="Arial"/>
        </w:rPr>
        <w:t>Beňadiská</w:t>
      </w:r>
      <w:proofErr w:type="spellEnd"/>
      <w:r w:rsidRPr="001014E5">
        <w:rPr>
          <w:rFonts w:ascii="Trebuchet MS" w:hAnsi="Trebuchet MS" w:cs="Arial"/>
        </w:rPr>
        <w:t xml:space="preserve"> 38, 851 06 Bratislava, so  žiadosťou o dlhodobý prenájom uvedeného objektu, a to dňa 28.05.2012, 22.02.2013, 05.02.2014, s návrhom požadovaného prenájmu na obdobie 40-tich rokov</w:t>
      </w:r>
      <w:r>
        <w:rPr>
          <w:rFonts w:ascii="Trebuchet MS" w:hAnsi="Trebuchet MS" w:cs="Arial"/>
        </w:rPr>
        <w:t xml:space="preserve"> za symbolický nájom 1 €/ročne</w:t>
      </w:r>
      <w:r w:rsidRPr="001014E5">
        <w:rPr>
          <w:rFonts w:ascii="Trebuchet MS" w:hAnsi="Trebuchet MS" w:cs="Arial"/>
        </w:rPr>
        <w:t>, spolu so záväzkom</w:t>
      </w:r>
      <w:r>
        <w:rPr>
          <w:rFonts w:ascii="Trebuchet MS" w:hAnsi="Trebuchet MS" w:cs="Arial"/>
        </w:rPr>
        <w:t xml:space="preserve"> </w:t>
      </w:r>
      <w:proofErr w:type="spellStart"/>
      <w:r w:rsidRPr="001014E5">
        <w:rPr>
          <w:rFonts w:ascii="Trebuchet MS" w:hAnsi="Trebuchet MS" w:cs="Arial"/>
        </w:rPr>
        <w:t>prefinancovania</w:t>
      </w:r>
      <w:proofErr w:type="spellEnd"/>
      <w:r w:rsidRPr="001014E5">
        <w:rPr>
          <w:rFonts w:ascii="Trebuchet MS" w:hAnsi="Trebuchet MS" w:cs="Arial"/>
        </w:rPr>
        <w:t xml:space="preserve"> 400 000,-€ za celé obdobie nájmu.</w:t>
      </w:r>
    </w:p>
    <w:p w:rsidR="00C848AB" w:rsidRDefault="00C848AB"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Default="006F2739" w:rsidP="00C848AB">
      <w:pPr>
        <w:jc w:val="both"/>
        <w:rPr>
          <w:rFonts w:ascii="Trebuchet MS" w:hAnsi="Trebuchet MS" w:cs="Arial"/>
        </w:rPr>
      </w:pPr>
    </w:p>
    <w:p w:rsidR="006F2739" w:rsidRPr="001014E5" w:rsidRDefault="006F2739" w:rsidP="00C848AB">
      <w:pPr>
        <w:jc w:val="both"/>
        <w:rPr>
          <w:rFonts w:ascii="Trebuchet MS" w:hAnsi="Trebuchet MS" w:cs="Arial"/>
        </w:rPr>
      </w:pPr>
    </w:p>
    <w:p w:rsidR="006F2739" w:rsidRDefault="006F2739" w:rsidP="006F2739">
      <w:pPr>
        <w:jc w:val="center"/>
        <w:rPr>
          <w:rFonts w:ascii="Arial" w:eastAsia="Arial Unicode MS" w:hAnsi="Arial" w:cs="Arial"/>
          <w:b/>
          <w:sz w:val="32"/>
          <w:szCs w:val="32"/>
        </w:rPr>
      </w:pPr>
      <w:r>
        <w:rPr>
          <w:rFonts w:ascii="Arial" w:eastAsia="Arial Unicode MS" w:hAnsi="Arial" w:cs="Arial"/>
          <w:b/>
          <w:sz w:val="32"/>
          <w:szCs w:val="32"/>
        </w:rPr>
        <w:t>Stanoviská komisií Zastupiteľstva BSK</w:t>
      </w:r>
    </w:p>
    <w:p w:rsidR="006F2739" w:rsidRDefault="006F2739" w:rsidP="006F2739">
      <w:pPr>
        <w:jc w:val="center"/>
        <w:rPr>
          <w:rFonts w:ascii="Arial" w:eastAsia="Arial Unicode MS" w:hAnsi="Arial" w:cs="Arial"/>
          <w:b/>
          <w:sz w:val="32"/>
          <w:szCs w:val="32"/>
        </w:rPr>
      </w:pPr>
      <w:r>
        <w:rPr>
          <w:rFonts w:ascii="Arial" w:eastAsia="Arial Unicode MS" w:hAnsi="Arial" w:cs="Arial"/>
          <w:b/>
          <w:sz w:val="32"/>
          <w:szCs w:val="32"/>
        </w:rPr>
        <w:t xml:space="preserve"> </w:t>
      </w:r>
    </w:p>
    <w:p w:rsidR="006F2739" w:rsidRPr="00506764" w:rsidRDefault="006F2739" w:rsidP="00506764">
      <w:pPr>
        <w:jc w:val="center"/>
        <w:rPr>
          <w:b/>
        </w:rPr>
      </w:pPr>
      <w:r>
        <w:rPr>
          <w:rFonts w:ascii="Arial" w:hAnsi="Arial" w:cs="Arial"/>
          <w:b/>
        </w:rPr>
        <w:t>Bod :„</w:t>
      </w:r>
      <w:r w:rsidR="00506764" w:rsidRPr="00506764">
        <w:rPr>
          <w:b/>
        </w:rPr>
        <w:t xml:space="preserve"> </w:t>
      </w:r>
      <w:r w:rsidR="00506764">
        <w:rPr>
          <w:rFonts w:ascii="Arial" w:hAnsi="Arial" w:cs="Arial"/>
          <w:b/>
        </w:rPr>
        <w:t xml:space="preserve">Návrh na prenájom nehnuteľnosti bývalého Gymnázia </w:t>
      </w:r>
      <w:proofErr w:type="spellStart"/>
      <w:r w:rsidR="00506764">
        <w:rPr>
          <w:rFonts w:ascii="Arial" w:hAnsi="Arial" w:cs="Arial"/>
          <w:b/>
        </w:rPr>
        <w:t>Haanova</w:t>
      </w:r>
      <w:proofErr w:type="spellEnd"/>
      <w:r w:rsidR="00506764">
        <w:rPr>
          <w:rFonts w:ascii="Arial" w:hAnsi="Arial" w:cs="Arial"/>
          <w:b/>
        </w:rPr>
        <w:t xml:space="preserve"> 28, 85104 Bratislava, vo vlastníctve BSK</w:t>
      </w:r>
      <w:r>
        <w:rPr>
          <w:rFonts w:ascii="Arial" w:hAnsi="Arial" w:cs="Arial"/>
          <w:b/>
        </w:rPr>
        <w:t>.“</w:t>
      </w:r>
    </w:p>
    <w:p w:rsidR="006F2739" w:rsidRDefault="006F2739" w:rsidP="006F2739">
      <w:pPr>
        <w:pBdr>
          <w:bottom w:val="single" w:sz="4" w:space="1" w:color="auto"/>
        </w:pBdr>
        <w:jc w:val="center"/>
        <w:rPr>
          <w:rFonts w:ascii="Arial" w:eastAsia="Arial Unicode MS" w:hAnsi="Arial" w:cs="Arial"/>
          <w:b/>
          <w:sz w:val="32"/>
          <w:szCs w:val="32"/>
        </w:rPr>
      </w:pPr>
      <w:r>
        <w:rPr>
          <w:rFonts w:ascii="Arial" w:hAnsi="Arial" w:cs="Arial"/>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0"/>
        <w:gridCol w:w="2618"/>
        <w:gridCol w:w="18"/>
        <w:gridCol w:w="1360"/>
        <w:gridCol w:w="1809"/>
        <w:gridCol w:w="22"/>
        <w:gridCol w:w="1831"/>
      </w:tblGrid>
      <w:tr w:rsidR="006F2739" w:rsidTr="004E4CE3">
        <w:tc>
          <w:tcPr>
            <w:tcW w:w="1117"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rFonts w:ascii="Arial" w:eastAsia="Arial Unicode MS" w:hAnsi="Arial" w:cs="Arial"/>
                <w:b/>
                <w:sz w:val="22"/>
                <w:szCs w:val="22"/>
                <w:lang w:eastAsia="en-US"/>
              </w:rPr>
            </w:pPr>
            <w:r>
              <w:rPr>
                <w:rFonts w:ascii="Arial" w:eastAsia="Arial Unicode MS" w:hAnsi="Arial" w:cs="Arial"/>
                <w:b/>
                <w:sz w:val="22"/>
                <w:szCs w:val="22"/>
                <w:lang w:eastAsia="en-US"/>
              </w:rPr>
              <w:t>Názov komisie</w:t>
            </w:r>
          </w:p>
          <w:p w:rsidR="006F2739" w:rsidRDefault="006F2739" w:rsidP="004E4CE3">
            <w:pPr>
              <w:spacing w:line="276" w:lineRule="auto"/>
              <w:rPr>
                <w:lang w:eastAsia="en-US"/>
              </w:rPr>
            </w:pPr>
          </w:p>
        </w:tc>
        <w:tc>
          <w:tcPr>
            <w:tcW w:w="1649" w:type="pct"/>
            <w:tcBorders>
              <w:top w:val="single" w:sz="4" w:space="0" w:color="auto"/>
              <w:left w:val="single" w:sz="4" w:space="0" w:color="auto"/>
              <w:bottom w:val="single" w:sz="4" w:space="0" w:color="auto"/>
              <w:right w:val="single" w:sz="4" w:space="0" w:color="auto"/>
            </w:tcBorders>
            <w:hideMark/>
          </w:tcPr>
          <w:p w:rsidR="006F2739" w:rsidRDefault="006F2739" w:rsidP="004E4CE3">
            <w:pPr>
              <w:spacing w:line="276" w:lineRule="auto"/>
              <w:rPr>
                <w:lang w:eastAsia="en-US"/>
              </w:rPr>
            </w:pPr>
            <w:r>
              <w:rPr>
                <w:rFonts w:ascii="Arial" w:eastAsia="Arial Unicode MS" w:hAnsi="Arial" w:cs="Arial"/>
                <w:b/>
                <w:sz w:val="22"/>
                <w:szCs w:val="22"/>
                <w:lang w:eastAsia="en-US"/>
              </w:rPr>
              <w:t>Stanovisko komisie k návrhu materiálu</w:t>
            </w:r>
          </w:p>
        </w:tc>
        <w:tc>
          <w:tcPr>
            <w:tcW w:w="517" w:type="pct"/>
            <w:gridSpan w:val="2"/>
            <w:tcBorders>
              <w:top w:val="single" w:sz="4" w:space="0" w:color="auto"/>
              <w:left w:val="single" w:sz="4" w:space="0" w:color="auto"/>
              <w:bottom w:val="single" w:sz="4" w:space="0" w:color="auto"/>
              <w:right w:val="single" w:sz="4" w:space="0" w:color="auto"/>
            </w:tcBorders>
            <w:hideMark/>
          </w:tcPr>
          <w:p w:rsidR="006F2739" w:rsidRDefault="006F2739" w:rsidP="004E4CE3">
            <w:pPr>
              <w:spacing w:line="276" w:lineRule="auto"/>
              <w:rPr>
                <w:rFonts w:ascii="Arial" w:hAnsi="Arial" w:cs="Arial"/>
                <w:b/>
                <w:sz w:val="22"/>
                <w:szCs w:val="22"/>
                <w:lang w:eastAsia="en-US"/>
              </w:rPr>
            </w:pPr>
            <w:r>
              <w:rPr>
                <w:rFonts w:ascii="Arial" w:hAnsi="Arial" w:cs="Arial"/>
                <w:b/>
                <w:sz w:val="22"/>
                <w:szCs w:val="22"/>
                <w:lang w:eastAsia="en-US"/>
              </w:rPr>
              <w:t xml:space="preserve">Hlasovanie </w:t>
            </w:r>
          </w:p>
        </w:tc>
        <w:tc>
          <w:tcPr>
            <w:tcW w:w="892" w:type="pct"/>
            <w:gridSpan w:val="2"/>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rFonts w:ascii="Arial" w:eastAsia="Arial Unicode MS" w:hAnsi="Arial" w:cs="Arial"/>
                <w:b/>
                <w:sz w:val="22"/>
                <w:szCs w:val="22"/>
                <w:lang w:eastAsia="en-US"/>
              </w:rPr>
            </w:pPr>
            <w:r>
              <w:rPr>
                <w:rFonts w:ascii="Arial" w:eastAsia="Arial Unicode MS" w:hAnsi="Arial" w:cs="Arial"/>
                <w:b/>
                <w:sz w:val="22"/>
                <w:szCs w:val="22"/>
                <w:lang w:eastAsia="en-US"/>
              </w:rPr>
              <w:t>Akceptované / Neakceptované</w:t>
            </w:r>
          </w:p>
          <w:p w:rsidR="006F2739" w:rsidRDefault="006F2739" w:rsidP="004E4CE3">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hideMark/>
          </w:tcPr>
          <w:p w:rsidR="006F2739" w:rsidRDefault="006F2739" w:rsidP="004E4CE3">
            <w:pPr>
              <w:spacing w:line="276" w:lineRule="auto"/>
              <w:rPr>
                <w:lang w:eastAsia="en-US"/>
              </w:rPr>
            </w:pPr>
            <w:r>
              <w:rPr>
                <w:rFonts w:ascii="Arial" w:eastAsia="Arial Unicode MS" w:hAnsi="Arial" w:cs="Arial"/>
                <w:b/>
                <w:sz w:val="22"/>
                <w:szCs w:val="22"/>
                <w:lang w:eastAsia="en-US"/>
              </w:rPr>
              <w:t>Zapracované / Nezapracované</w:t>
            </w:r>
          </w:p>
        </w:tc>
      </w:tr>
      <w:tr w:rsidR="006F2739" w:rsidTr="004E4CE3">
        <w:tc>
          <w:tcPr>
            <w:tcW w:w="1117"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rFonts w:ascii="Arial" w:eastAsia="Arial Unicode MS" w:hAnsi="Arial" w:cs="Arial"/>
                <w:b/>
                <w:sz w:val="22"/>
                <w:szCs w:val="22"/>
                <w:lang w:eastAsia="en-US"/>
              </w:rPr>
            </w:pPr>
          </w:p>
          <w:p w:rsidR="006F2739" w:rsidRDefault="006F2739" w:rsidP="004E4CE3">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Komisia zdravotníctva a sociálnych vecí</w:t>
            </w:r>
          </w:p>
          <w:p w:rsidR="006F2739" w:rsidRDefault="006F2739" w:rsidP="004E4CE3">
            <w:pPr>
              <w:spacing w:line="276" w:lineRule="auto"/>
              <w:rPr>
                <w:rFonts w:ascii="Arial" w:eastAsia="Arial Unicode MS" w:hAnsi="Arial" w:cs="Arial"/>
                <w:sz w:val="22"/>
                <w:szCs w:val="22"/>
                <w:lang w:eastAsia="en-US"/>
              </w:rPr>
            </w:pPr>
          </w:p>
        </w:tc>
        <w:tc>
          <w:tcPr>
            <w:tcW w:w="1649" w:type="pct"/>
            <w:tcBorders>
              <w:top w:val="single" w:sz="4" w:space="0" w:color="auto"/>
              <w:left w:val="single" w:sz="4" w:space="0" w:color="auto"/>
              <w:bottom w:val="single" w:sz="4" w:space="0" w:color="auto"/>
              <w:right w:val="single" w:sz="4" w:space="0" w:color="auto"/>
            </w:tcBorders>
            <w:hideMark/>
          </w:tcPr>
          <w:p w:rsidR="006F2739" w:rsidRDefault="00546D5D" w:rsidP="004E4CE3">
            <w:pPr>
              <w:spacing w:line="276" w:lineRule="auto"/>
              <w:rPr>
                <w:lang w:eastAsia="en-US"/>
              </w:rPr>
            </w:pPr>
            <w:r>
              <w:rPr>
                <w:lang w:eastAsia="en-US"/>
              </w:rPr>
              <w:t xml:space="preserve">Materiál </w:t>
            </w:r>
            <w:r w:rsidR="006F2739">
              <w:rPr>
                <w:lang w:eastAsia="en-US"/>
              </w:rPr>
              <w:t>bol prerokovaný</w:t>
            </w:r>
            <w:r>
              <w:rPr>
                <w:lang w:eastAsia="en-US"/>
              </w:rPr>
              <w:t>- komisia odporúča materiál predložiť na rokovanie ZBSK a schváliť v zmysle uznesenia</w:t>
            </w:r>
          </w:p>
        </w:tc>
        <w:tc>
          <w:tcPr>
            <w:tcW w:w="517" w:type="pct"/>
            <w:gridSpan w:val="2"/>
            <w:tcBorders>
              <w:top w:val="single" w:sz="4" w:space="0" w:color="auto"/>
              <w:left w:val="single" w:sz="4" w:space="0" w:color="auto"/>
              <w:bottom w:val="single" w:sz="4" w:space="0" w:color="auto"/>
              <w:right w:val="single" w:sz="4" w:space="0" w:color="auto"/>
            </w:tcBorders>
            <w:hideMark/>
          </w:tcPr>
          <w:p w:rsidR="006F2739" w:rsidRDefault="006F2739" w:rsidP="004E4CE3">
            <w:pPr>
              <w:spacing w:line="276" w:lineRule="auto"/>
              <w:jc w:val="both"/>
              <w:rPr>
                <w:lang w:eastAsia="en-US"/>
              </w:rPr>
            </w:pPr>
            <w:r>
              <w:rPr>
                <w:lang w:eastAsia="en-US"/>
              </w:rPr>
              <w:t xml:space="preserve">Prítomní   </w:t>
            </w:r>
            <w:r w:rsidR="00B529FD">
              <w:rPr>
                <w:lang w:eastAsia="en-US"/>
              </w:rPr>
              <w:t>5</w:t>
            </w:r>
            <w:r>
              <w:rPr>
                <w:lang w:eastAsia="en-US"/>
              </w:rPr>
              <w:t xml:space="preserve">   </w:t>
            </w:r>
          </w:p>
          <w:p w:rsidR="006F2739" w:rsidRDefault="006F2739" w:rsidP="004E4CE3">
            <w:pPr>
              <w:spacing w:line="276" w:lineRule="auto"/>
              <w:jc w:val="both"/>
              <w:rPr>
                <w:lang w:eastAsia="en-US"/>
              </w:rPr>
            </w:pPr>
            <w:r>
              <w:rPr>
                <w:lang w:eastAsia="en-US"/>
              </w:rPr>
              <w:t xml:space="preserve">Za            </w:t>
            </w:r>
            <w:r w:rsidR="00B529FD">
              <w:rPr>
                <w:lang w:eastAsia="en-US"/>
              </w:rPr>
              <w:t>5</w:t>
            </w:r>
            <w:r>
              <w:rPr>
                <w:lang w:eastAsia="en-US"/>
              </w:rPr>
              <w:t xml:space="preserve">    </w:t>
            </w:r>
          </w:p>
          <w:p w:rsidR="006F2739" w:rsidRDefault="006F2739" w:rsidP="004E4CE3">
            <w:pPr>
              <w:spacing w:line="276" w:lineRule="auto"/>
              <w:jc w:val="both"/>
              <w:rPr>
                <w:lang w:eastAsia="en-US"/>
              </w:rPr>
            </w:pPr>
            <w:r>
              <w:rPr>
                <w:lang w:eastAsia="en-US"/>
              </w:rPr>
              <w:t xml:space="preserve">Proti        </w:t>
            </w:r>
            <w:r w:rsidR="00B529FD">
              <w:rPr>
                <w:lang w:eastAsia="en-US"/>
              </w:rPr>
              <w:t>0</w:t>
            </w:r>
            <w:r>
              <w:rPr>
                <w:lang w:eastAsia="en-US"/>
              </w:rPr>
              <w:t xml:space="preserve">    </w:t>
            </w:r>
          </w:p>
          <w:p w:rsidR="006F2739" w:rsidRDefault="006F2739" w:rsidP="004E4CE3">
            <w:pPr>
              <w:spacing w:line="276" w:lineRule="auto"/>
              <w:jc w:val="both"/>
              <w:rPr>
                <w:lang w:eastAsia="en-US"/>
              </w:rPr>
            </w:pPr>
            <w:r>
              <w:rPr>
                <w:lang w:eastAsia="en-US"/>
              </w:rPr>
              <w:t xml:space="preserve">Zdržal  sa  </w:t>
            </w:r>
            <w:r w:rsidR="00B529FD">
              <w:rPr>
                <w:lang w:eastAsia="en-US"/>
              </w:rPr>
              <w:t>0</w:t>
            </w:r>
            <w:r>
              <w:rPr>
                <w:lang w:eastAsia="en-US"/>
              </w:rPr>
              <w:t xml:space="preserve">  </w:t>
            </w:r>
          </w:p>
          <w:p w:rsidR="006F2739" w:rsidRDefault="006F2739" w:rsidP="004E4CE3">
            <w:pPr>
              <w:spacing w:line="276" w:lineRule="auto"/>
              <w:jc w:val="both"/>
              <w:rPr>
                <w:lang w:eastAsia="en-US"/>
              </w:rPr>
            </w:pPr>
            <w:r>
              <w:rPr>
                <w:lang w:eastAsia="en-US"/>
              </w:rPr>
              <w:t xml:space="preserve">Nehlasoval   </w:t>
            </w:r>
          </w:p>
        </w:tc>
        <w:tc>
          <w:tcPr>
            <w:tcW w:w="892" w:type="pct"/>
            <w:gridSpan w:val="2"/>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r>
      <w:tr w:rsidR="006F2739" w:rsidTr="004E4CE3">
        <w:tc>
          <w:tcPr>
            <w:tcW w:w="1117"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rFonts w:ascii="Arial" w:eastAsia="Arial Unicode MS" w:hAnsi="Arial" w:cs="Arial"/>
                <w:sz w:val="22"/>
                <w:szCs w:val="22"/>
                <w:lang w:eastAsia="en-US"/>
              </w:rPr>
            </w:pPr>
          </w:p>
          <w:p w:rsidR="006F2739" w:rsidRDefault="006F2739" w:rsidP="004E4CE3">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Komisia dopravy</w:t>
            </w:r>
          </w:p>
          <w:p w:rsidR="006F2739" w:rsidRDefault="006F2739" w:rsidP="004E4CE3">
            <w:pPr>
              <w:spacing w:line="276" w:lineRule="auto"/>
              <w:rPr>
                <w:rFonts w:ascii="Arial" w:eastAsia="Arial Unicode MS" w:hAnsi="Arial" w:cs="Arial"/>
                <w:sz w:val="22"/>
                <w:szCs w:val="22"/>
                <w:lang w:eastAsia="en-US"/>
              </w:rPr>
            </w:pPr>
          </w:p>
        </w:tc>
        <w:tc>
          <w:tcPr>
            <w:tcW w:w="1649" w:type="pct"/>
            <w:tcBorders>
              <w:top w:val="single" w:sz="4" w:space="0" w:color="auto"/>
              <w:left w:val="single" w:sz="4" w:space="0" w:color="auto"/>
              <w:bottom w:val="single" w:sz="4" w:space="0" w:color="auto"/>
              <w:right w:val="single" w:sz="4" w:space="0" w:color="auto"/>
            </w:tcBorders>
            <w:hideMark/>
          </w:tcPr>
          <w:p w:rsidR="006F2739" w:rsidRDefault="006F2739" w:rsidP="00506764">
            <w:pPr>
              <w:spacing w:line="276" w:lineRule="auto"/>
              <w:rPr>
                <w:lang w:eastAsia="en-US"/>
              </w:rPr>
            </w:pPr>
            <w:r>
              <w:rPr>
                <w:lang w:eastAsia="en-US"/>
              </w:rPr>
              <w:t>Materiál bol prerokovaný</w:t>
            </w:r>
            <w:r w:rsidR="00CE002C">
              <w:rPr>
                <w:lang w:eastAsia="en-US"/>
              </w:rPr>
              <w:t xml:space="preserve"> - komisia odporúča materiál predložiť na rokovanie ZBSK a schváliť v zmysle uznesenia</w:t>
            </w:r>
          </w:p>
        </w:tc>
        <w:tc>
          <w:tcPr>
            <w:tcW w:w="517" w:type="pct"/>
            <w:gridSpan w:val="2"/>
            <w:tcBorders>
              <w:top w:val="single" w:sz="4" w:space="0" w:color="auto"/>
              <w:left w:val="single" w:sz="4" w:space="0" w:color="auto"/>
              <w:bottom w:val="single" w:sz="4" w:space="0" w:color="auto"/>
              <w:right w:val="single" w:sz="4" w:space="0" w:color="auto"/>
            </w:tcBorders>
            <w:hideMark/>
          </w:tcPr>
          <w:p w:rsidR="00506764" w:rsidRDefault="006F2739" w:rsidP="004E4CE3">
            <w:pPr>
              <w:spacing w:line="276" w:lineRule="auto"/>
              <w:rPr>
                <w:lang w:eastAsia="en-US"/>
              </w:rPr>
            </w:pPr>
            <w:r>
              <w:rPr>
                <w:lang w:eastAsia="en-US"/>
              </w:rPr>
              <w:t xml:space="preserve">Prítomní </w:t>
            </w:r>
            <w:r w:rsidR="003122D0">
              <w:rPr>
                <w:lang w:eastAsia="en-US"/>
              </w:rPr>
              <w:t>9</w:t>
            </w:r>
          </w:p>
          <w:p w:rsidR="006F2739" w:rsidRDefault="006F2739" w:rsidP="004E4CE3">
            <w:pPr>
              <w:spacing w:line="276" w:lineRule="auto"/>
              <w:rPr>
                <w:lang w:eastAsia="en-US"/>
              </w:rPr>
            </w:pPr>
            <w:r>
              <w:rPr>
                <w:lang w:eastAsia="en-US"/>
              </w:rPr>
              <w:t xml:space="preserve">Za           </w:t>
            </w:r>
            <w:r w:rsidR="003122D0">
              <w:rPr>
                <w:lang w:eastAsia="en-US"/>
              </w:rPr>
              <w:t>9</w:t>
            </w:r>
          </w:p>
          <w:p w:rsidR="006F2739" w:rsidRDefault="006F2739" w:rsidP="004E4CE3">
            <w:pPr>
              <w:spacing w:line="276" w:lineRule="auto"/>
              <w:rPr>
                <w:lang w:eastAsia="en-US"/>
              </w:rPr>
            </w:pPr>
            <w:r>
              <w:rPr>
                <w:lang w:eastAsia="en-US"/>
              </w:rPr>
              <w:t>Proti       0</w:t>
            </w:r>
          </w:p>
          <w:p w:rsidR="006F2739" w:rsidRDefault="006F2739" w:rsidP="004E4CE3">
            <w:pPr>
              <w:spacing w:line="276" w:lineRule="auto"/>
              <w:rPr>
                <w:lang w:eastAsia="en-US"/>
              </w:rPr>
            </w:pPr>
            <w:r>
              <w:rPr>
                <w:lang w:eastAsia="en-US"/>
              </w:rPr>
              <w:t>Zdržal sa   0</w:t>
            </w:r>
          </w:p>
          <w:p w:rsidR="006F2739" w:rsidRDefault="006F2739" w:rsidP="004E4CE3">
            <w:pPr>
              <w:spacing w:line="276" w:lineRule="auto"/>
              <w:rPr>
                <w:lang w:eastAsia="en-US"/>
              </w:rPr>
            </w:pPr>
            <w:r>
              <w:rPr>
                <w:lang w:eastAsia="en-US"/>
              </w:rPr>
              <w:t>Nehlasoval</w:t>
            </w:r>
            <w:r w:rsidR="003122D0">
              <w:rPr>
                <w:lang w:eastAsia="en-US"/>
              </w:rPr>
              <w:t xml:space="preserve"> 0</w:t>
            </w:r>
          </w:p>
        </w:tc>
        <w:tc>
          <w:tcPr>
            <w:tcW w:w="892" w:type="pct"/>
            <w:gridSpan w:val="2"/>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r>
      <w:tr w:rsidR="006F2739" w:rsidTr="004E4CE3">
        <w:tc>
          <w:tcPr>
            <w:tcW w:w="1117"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rFonts w:ascii="Arial" w:eastAsia="Arial Unicode MS" w:hAnsi="Arial" w:cs="Arial"/>
                <w:b/>
                <w:sz w:val="22"/>
                <w:szCs w:val="22"/>
                <w:lang w:eastAsia="en-US"/>
              </w:rPr>
            </w:pPr>
          </w:p>
          <w:p w:rsidR="006F2739" w:rsidRDefault="006F2739" w:rsidP="004E4CE3">
            <w:pPr>
              <w:spacing w:line="276" w:lineRule="auto"/>
              <w:ind w:right="-762"/>
              <w:rPr>
                <w:rFonts w:ascii="Arial" w:eastAsia="Arial Unicode MS" w:hAnsi="Arial" w:cs="Arial"/>
                <w:sz w:val="22"/>
                <w:szCs w:val="22"/>
                <w:lang w:eastAsia="en-US"/>
              </w:rPr>
            </w:pPr>
            <w:r>
              <w:rPr>
                <w:rFonts w:ascii="Arial" w:eastAsia="Arial Unicode MS" w:hAnsi="Arial" w:cs="Arial"/>
                <w:sz w:val="22"/>
                <w:szCs w:val="22"/>
                <w:lang w:eastAsia="en-US"/>
              </w:rPr>
              <w:t xml:space="preserve">Komisia európskych záležitostí, regionálnej spolupráce a cestovného ruchu  </w:t>
            </w:r>
          </w:p>
          <w:p w:rsidR="006F2739" w:rsidRDefault="006F2739" w:rsidP="004E4CE3">
            <w:pPr>
              <w:spacing w:line="276" w:lineRule="auto"/>
              <w:ind w:right="-762"/>
              <w:rPr>
                <w:rFonts w:ascii="Arial" w:eastAsia="Arial Unicode MS" w:hAnsi="Arial" w:cs="Arial"/>
                <w:sz w:val="22"/>
                <w:szCs w:val="22"/>
                <w:lang w:eastAsia="en-US"/>
              </w:rPr>
            </w:pPr>
          </w:p>
        </w:tc>
        <w:tc>
          <w:tcPr>
            <w:tcW w:w="1649" w:type="pct"/>
            <w:tcBorders>
              <w:top w:val="single" w:sz="4" w:space="0" w:color="auto"/>
              <w:left w:val="single" w:sz="4" w:space="0" w:color="auto"/>
              <w:bottom w:val="single" w:sz="4" w:space="0" w:color="auto"/>
              <w:right w:val="single" w:sz="4" w:space="0" w:color="auto"/>
            </w:tcBorders>
            <w:hideMark/>
          </w:tcPr>
          <w:p w:rsidR="006F2739" w:rsidRDefault="006F2739" w:rsidP="00C31301">
            <w:pPr>
              <w:spacing w:line="276" w:lineRule="auto"/>
              <w:rPr>
                <w:lang w:eastAsia="en-US"/>
              </w:rPr>
            </w:pPr>
            <w:r>
              <w:rPr>
                <w:lang w:eastAsia="en-US"/>
              </w:rPr>
              <w:t>Materiál bol prerokovaný</w:t>
            </w:r>
            <w:r w:rsidR="00C31301">
              <w:rPr>
                <w:lang w:eastAsia="en-US"/>
              </w:rPr>
              <w:t>- odporúča prerokovať a schváliť predložený materiál.</w:t>
            </w:r>
          </w:p>
        </w:tc>
        <w:tc>
          <w:tcPr>
            <w:tcW w:w="517" w:type="pct"/>
            <w:gridSpan w:val="2"/>
            <w:tcBorders>
              <w:top w:val="single" w:sz="4" w:space="0" w:color="auto"/>
              <w:left w:val="single" w:sz="4" w:space="0" w:color="auto"/>
              <w:bottom w:val="single" w:sz="4" w:space="0" w:color="auto"/>
              <w:right w:val="single" w:sz="4" w:space="0" w:color="auto"/>
            </w:tcBorders>
            <w:hideMark/>
          </w:tcPr>
          <w:p w:rsidR="006F2739" w:rsidRDefault="006F2739" w:rsidP="004E4CE3">
            <w:pPr>
              <w:spacing w:line="276" w:lineRule="auto"/>
              <w:rPr>
                <w:lang w:eastAsia="en-US"/>
              </w:rPr>
            </w:pPr>
            <w:r>
              <w:rPr>
                <w:lang w:eastAsia="en-US"/>
              </w:rPr>
              <w:t>Prítomní</w:t>
            </w:r>
            <w:r w:rsidR="00C31301">
              <w:rPr>
                <w:lang w:eastAsia="en-US"/>
              </w:rPr>
              <w:t xml:space="preserve"> 6</w:t>
            </w:r>
          </w:p>
          <w:p w:rsidR="006F2739" w:rsidRDefault="006F2739" w:rsidP="004E4CE3">
            <w:pPr>
              <w:spacing w:line="276" w:lineRule="auto"/>
              <w:rPr>
                <w:lang w:eastAsia="en-US"/>
              </w:rPr>
            </w:pPr>
            <w:r>
              <w:rPr>
                <w:lang w:eastAsia="en-US"/>
              </w:rPr>
              <w:t xml:space="preserve">Za          </w:t>
            </w:r>
            <w:r w:rsidR="00C31301">
              <w:rPr>
                <w:lang w:eastAsia="en-US"/>
              </w:rPr>
              <w:t>6</w:t>
            </w:r>
          </w:p>
          <w:p w:rsidR="006F2739" w:rsidRDefault="006F2739" w:rsidP="004E4CE3">
            <w:pPr>
              <w:spacing w:line="276" w:lineRule="auto"/>
              <w:rPr>
                <w:lang w:eastAsia="en-US"/>
              </w:rPr>
            </w:pPr>
            <w:r>
              <w:rPr>
                <w:lang w:eastAsia="en-US"/>
              </w:rPr>
              <w:t xml:space="preserve">Proti      </w:t>
            </w:r>
            <w:r w:rsidR="00C31301">
              <w:rPr>
                <w:lang w:eastAsia="en-US"/>
              </w:rPr>
              <w:t>0</w:t>
            </w:r>
          </w:p>
          <w:p w:rsidR="006F2739" w:rsidRDefault="006F2739" w:rsidP="004E4CE3">
            <w:pPr>
              <w:spacing w:line="276" w:lineRule="auto"/>
              <w:rPr>
                <w:lang w:eastAsia="en-US"/>
              </w:rPr>
            </w:pPr>
            <w:r>
              <w:rPr>
                <w:lang w:eastAsia="en-US"/>
              </w:rPr>
              <w:t xml:space="preserve">Zdržal sa </w:t>
            </w:r>
            <w:r w:rsidR="00C31301">
              <w:rPr>
                <w:lang w:eastAsia="en-US"/>
              </w:rPr>
              <w:t>0</w:t>
            </w:r>
            <w:r>
              <w:rPr>
                <w:lang w:eastAsia="en-US"/>
              </w:rPr>
              <w:t xml:space="preserve"> </w:t>
            </w:r>
          </w:p>
          <w:p w:rsidR="006F2739" w:rsidRDefault="006F2739" w:rsidP="004E4CE3">
            <w:pPr>
              <w:spacing w:line="276" w:lineRule="auto"/>
              <w:rPr>
                <w:lang w:eastAsia="en-US"/>
              </w:rPr>
            </w:pPr>
            <w:r>
              <w:rPr>
                <w:lang w:eastAsia="en-US"/>
              </w:rPr>
              <w:t>Nehlasoval</w:t>
            </w:r>
            <w:r w:rsidR="00C31301">
              <w:rPr>
                <w:lang w:eastAsia="en-US"/>
              </w:rPr>
              <w:t xml:space="preserve"> 0</w:t>
            </w:r>
          </w:p>
        </w:tc>
        <w:tc>
          <w:tcPr>
            <w:tcW w:w="892" w:type="pct"/>
            <w:gridSpan w:val="2"/>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r>
      <w:tr w:rsidR="006F2739" w:rsidTr="004E4CE3">
        <w:tc>
          <w:tcPr>
            <w:tcW w:w="1117"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rFonts w:ascii="Arial" w:eastAsia="Arial Unicode MS" w:hAnsi="Arial" w:cs="Arial"/>
                <w:b/>
                <w:sz w:val="22"/>
                <w:szCs w:val="22"/>
                <w:lang w:eastAsia="en-US"/>
              </w:rPr>
            </w:pPr>
          </w:p>
          <w:p w:rsidR="006F2739" w:rsidRDefault="006F2739" w:rsidP="004E4CE3">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Komisia kultúry</w:t>
            </w:r>
          </w:p>
          <w:p w:rsidR="006F2739" w:rsidRDefault="006F2739" w:rsidP="004E4CE3">
            <w:pPr>
              <w:spacing w:line="276" w:lineRule="auto"/>
              <w:rPr>
                <w:rFonts w:ascii="Arial" w:eastAsia="Arial Unicode MS" w:hAnsi="Arial" w:cs="Arial"/>
                <w:b/>
                <w:sz w:val="22"/>
                <w:szCs w:val="22"/>
                <w:lang w:eastAsia="en-US"/>
              </w:rPr>
            </w:pPr>
          </w:p>
        </w:tc>
        <w:tc>
          <w:tcPr>
            <w:tcW w:w="1649" w:type="pct"/>
            <w:tcBorders>
              <w:top w:val="single" w:sz="4" w:space="0" w:color="auto"/>
              <w:left w:val="single" w:sz="4" w:space="0" w:color="auto"/>
              <w:bottom w:val="single" w:sz="4" w:space="0" w:color="auto"/>
              <w:right w:val="single" w:sz="4" w:space="0" w:color="auto"/>
            </w:tcBorders>
            <w:hideMark/>
          </w:tcPr>
          <w:p w:rsidR="006F2739" w:rsidRDefault="00CE2746" w:rsidP="004E4CE3">
            <w:pPr>
              <w:spacing w:line="276" w:lineRule="auto"/>
              <w:rPr>
                <w:lang w:eastAsia="en-US"/>
              </w:rPr>
            </w:pPr>
            <w:r>
              <w:rPr>
                <w:lang w:eastAsia="en-US"/>
              </w:rPr>
              <w:t xml:space="preserve">Materiál </w:t>
            </w:r>
            <w:r w:rsidR="006F2739">
              <w:rPr>
                <w:lang w:eastAsia="en-US"/>
              </w:rPr>
              <w:t>bol prerokovaný</w:t>
            </w:r>
            <w:r>
              <w:rPr>
                <w:lang w:eastAsia="en-US"/>
              </w:rPr>
              <w:t xml:space="preserve"> – schvaľuje a odporúča ZBSK materiál prerokovať a prijať navrhnuté uznesenie.</w:t>
            </w:r>
          </w:p>
        </w:tc>
        <w:tc>
          <w:tcPr>
            <w:tcW w:w="517" w:type="pct"/>
            <w:gridSpan w:val="2"/>
            <w:tcBorders>
              <w:top w:val="single" w:sz="4" w:space="0" w:color="auto"/>
              <w:left w:val="single" w:sz="4" w:space="0" w:color="auto"/>
              <w:bottom w:val="single" w:sz="4" w:space="0" w:color="auto"/>
              <w:right w:val="single" w:sz="4" w:space="0" w:color="auto"/>
            </w:tcBorders>
            <w:hideMark/>
          </w:tcPr>
          <w:p w:rsidR="006F2739" w:rsidRDefault="006F2739" w:rsidP="004E4CE3">
            <w:pPr>
              <w:spacing w:line="276" w:lineRule="auto"/>
              <w:rPr>
                <w:lang w:eastAsia="en-US"/>
              </w:rPr>
            </w:pPr>
            <w:r>
              <w:rPr>
                <w:lang w:eastAsia="en-US"/>
              </w:rPr>
              <w:t xml:space="preserve">Prítomní </w:t>
            </w:r>
            <w:r w:rsidR="00CE2746">
              <w:rPr>
                <w:lang w:eastAsia="en-US"/>
              </w:rPr>
              <w:t>7</w:t>
            </w:r>
            <w:r>
              <w:rPr>
                <w:lang w:eastAsia="en-US"/>
              </w:rPr>
              <w:t xml:space="preserve"> </w:t>
            </w:r>
          </w:p>
          <w:p w:rsidR="006F2739" w:rsidRDefault="006F2739" w:rsidP="004E4CE3">
            <w:pPr>
              <w:spacing w:line="276" w:lineRule="auto"/>
              <w:rPr>
                <w:lang w:eastAsia="en-US"/>
              </w:rPr>
            </w:pPr>
            <w:r>
              <w:rPr>
                <w:lang w:eastAsia="en-US"/>
              </w:rPr>
              <w:t xml:space="preserve">Za           </w:t>
            </w:r>
            <w:r w:rsidR="00CE2746">
              <w:rPr>
                <w:lang w:eastAsia="en-US"/>
              </w:rPr>
              <w:t>7</w:t>
            </w:r>
            <w:r>
              <w:rPr>
                <w:lang w:eastAsia="en-US"/>
              </w:rPr>
              <w:t xml:space="preserve"> </w:t>
            </w:r>
          </w:p>
          <w:p w:rsidR="006F2739" w:rsidRDefault="006F2739" w:rsidP="004E4CE3">
            <w:pPr>
              <w:spacing w:line="276" w:lineRule="auto"/>
              <w:rPr>
                <w:lang w:eastAsia="en-US"/>
              </w:rPr>
            </w:pPr>
            <w:r>
              <w:rPr>
                <w:lang w:eastAsia="en-US"/>
              </w:rPr>
              <w:t>Proti      0  Zdržal sa 0</w:t>
            </w:r>
          </w:p>
          <w:p w:rsidR="006F2739" w:rsidRDefault="006F2739" w:rsidP="004E4CE3">
            <w:pPr>
              <w:tabs>
                <w:tab w:val="left" w:pos="1090"/>
              </w:tabs>
              <w:spacing w:line="276" w:lineRule="auto"/>
              <w:rPr>
                <w:lang w:eastAsia="en-US"/>
              </w:rPr>
            </w:pPr>
            <w:r>
              <w:rPr>
                <w:lang w:eastAsia="en-US"/>
              </w:rPr>
              <w:t>Nehlasoval</w:t>
            </w:r>
          </w:p>
        </w:tc>
        <w:tc>
          <w:tcPr>
            <w:tcW w:w="892" w:type="pct"/>
            <w:gridSpan w:val="2"/>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r>
      <w:tr w:rsidR="006F2739" w:rsidTr="004E4CE3">
        <w:tc>
          <w:tcPr>
            <w:tcW w:w="1117"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rFonts w:ascii="Arial" w:eastAsia="Arial Unicode MS" w:hAnsi="Arial" w:cs="Arial"/>
                <w:b/>
                <w:sz w:val="22"/>
                <w:szCs w:val="22"/>
                <w:lang w:eastAsia="en-US"/>
              </w:rPr>
            </w:pPr>
          </w:p>
          <w:p w:rsidR="006F2739" w:rsidRPr="001E2E37" w:rsidRDefault="006F2739" w:rsidP="004E4CE3">
            <w:pPr>
              <w:spacing w:line="276" w:lineRule="auto"/>
              <w:rPr>
                <w:rFonts w:ascii="Arial" w:eastAsia="Arial Unicode MS" w:hAnsi="Arial" w:cs="Arial"/>
                <w:sz w:val="22"/>
                <w:szCs w:val="22"/>
                <w:lang w:eastAsia="en-US"/>
              </w:rPr>
            </w:pPr>
            <w:r w:rsidRPr="001E2E37">
              <w:rPr>
                <w:rFonts w:ascii="Arial" w:hAnsi="Arial" w:cs="Arial"/>
                <w:sz w:val="22"/>
                <w:szCs w:val="22"/>
              </w:rPr>
              <w:t>Komisie majetku, investícií a verejného obstarávania</w:t>
            </w:r>
          </w:p>
        </w:tc>
        <w:tc>
          <w:tcPr>
            <w:tcW w:w="1649" w:type="pct"/>
            <w:tcBorders>
              <w:top w:val="single" w:sz="4" w:space="0" w:color="auto"/>
              <w:left w:val="single" w:sz="4" w:space="0" w:color="auto"/>
              <w:bottom w:val="single" w:sz="4" w:space="0" w:color="auto"/>
              <w:right w:val="single" w:sz="4" w:space="0" w:color="auto"/>
            </w:tcBorders>
            <w:hideMark/>
          </w:tcPr>
          <w:p w:rsidR="006F2739" w:rsidRDefault="006F2739" w:rsidP="00506764">
            <w:pPr>
              <w:spacing w:line="276" w:lineRule="auto"/>
              <w:rPr>
                <w:lang w:eastAsia="en-US"/>
              </w:rPr>
            </w:pPr>
            <w:r>
              <w:rPr>
                <w:lang w:eastAsia="en-US"/>
              </w:rPr>
              <w:t>Materiál bol prerokovaný –</w:t>
            </w:r>
            <w:r w:rsidR="008B5B3B">
              <w:rPr>
                <w:lang w:eastAsia="en-US"/>
              </w:rPr>
              <w:t xml:space="preserve"> </w:t>
            </w:r>
            <w:r w:rsidR="0083516B">
              <w:rPr>
                <w:lang w:eastAsia="en-US"/>
              </w:rPr>
              <w:t>komisia odporúča materiál predložiť na rokovanie ZBSK a schváliť v zmysle uznesenia</w:t>
            </w:r>
          </w:p>
        </w:tc>
        <w:tc>
          <w:tcPr>
            <w:tcW w:w="517" w:type="pct"/>
            <w:gridSpan w:val="2"/>
            <w:tcBorders>
              <w:top w:val="single" w:sz="4" w:space="0" w:color="auto"/>
              <w:left w:val="single" w:sz="4" w:space="0" w:color="auto"/>
              <w:bottom w:val="single" w:sz="4" w:space="0" w:color="auto"/>
              <w:right w:val="single" w:sz="4" w:space="0" w:color="auto"/>
            </w:tcBorders>
            <w:hideMark/>
          </w:tcPr>
          <w:p w:rsidR="006F2739" w:rsidRDefault="006F2739" w:rsidP="004E4CE3">
            <w:pPr>
              <w:spacing w:line="276" w:lineRule="auto"/>
              <w:rPr>
                <w:lang w:eastAsia="en-US"/>
              </w:rPr>
            </w:pPr>
            <w:r>
              <w:rPr>
                <w:lang w:eastAsia="en-US"/>
              </w:rPr>
              <w:t xml:space="preserve">Prítomní  </w:t>
            </w:r>
            <w:r w:rsidR="0083516B">
              <w:rPr>
                <w:lang w:eastAsia="en-US"/>
              </w:rPr>
              <w:t>3</w:t>
            </w:r>
          </w:p>
          <w:p w:rsidR="006F2739" w:rsidRDefault="006F2739" w:rsidP="004E4CE3">
            <w:pPr>
              <w:spacing w:line="276" w:lineRule="auto"/>
              <w:rPr>
                <w:lang w:eastAsia="en-US"/>
              </w:rPr>
            </w:pPr>
            <w:r>
              <w:rPr>
                <w:lang w:eastAsia="en-US"/>
              </w:rPr>
              <w:t xml:space="preserve">Za           </w:t>
            </w:r>
            <w:r w:rsidR="0083516B">
              <w:rPr>
                <w:lang w:eastAsia="en-US"/>
              </w:rPr>
              <w:t>2</w:t>
            </w:r>
            <w:r>
              <w:rPr>
                <w:lang w:eastAsia="en-US"/>
              </w:rPr>
              <w:t xml:space="preserve"> </w:t>
            </w:r>
          </w:p>
          <w:p w:rsidR="006F2739" w:rsidRDefault="006F2739" w:rsidP="004E4CE3">
            <w:pPr>
              <w:spacing w:line="276" w:lineRule="auto"/>
              <w:rPr>
                <w:lang w:eastAsia="en-US"/>
              </w:rPr>
            </w:pPr>
            <w:r>
              <w:rPr>
                <w:lang w:eastAsia="en-US"/>
              </w:rPr>
              <w:t>Proti        0</w:t>
            </w:r>
          </w:p>
          <w:p w:rsidR="006F2739" w:rsidRDefault="006F2739" w:rsidP="004E4CE3">
            <w:pPr>
              <w:spacing w:line="276" w:lineRule="auto"/>
              <w:rPr>
                <w:lang w:eastAsia="en-US"/>
              </w:rPr>
            </w:pPr>
            <w:r>
              <w:rPr>
                <w:lang w:eastAsia="en-US"/>
              </w:rPr>
              <w:t xml:space="preserve">Zdržal sa   </w:t>
            </w:r>
            <w:r w:rsidR="0083516B">
              <w:rPr>
                <w:lang w:eastAsia="en-US"/>
              </w:rPr>
              <w:t>1</w:t>
            </w:r>
            <w:r>
              <w:rPr>
                <w:lang w:eastAsia="en-US"/>
              </w:rPr>
              <w:t xml:space="preserve"> </w:t>
            </w:r>
          </w:p>
          <w:p w:rsidR="006F2739" w:rsidRDefault="006F2739" w:rsidP="004E4CE3">
            <w:pPr>
              <w:spacing w:line="276" w:lineRule="auto"/>
              <w:rPr>
                <w:lang w:eastAsia="en-US"/>
              </w:rPr>
            </w:pPr>
            <w:r>
              <w:rPr>
                <w:lang w:eastAsia="en-US"/>
              </w:rPr>
              <w:t>Nehlasoval</w:t>
            </w:r>
          </w:p>
        </w:tc>
        <w:tc>
          <w:tcPr>
            <w:tcW w:w="892" w:type="pct"/>
            <w:gridSpan w:val="2"/>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r>
      <w:tr w:rsidR="006F2739" w:rsidTr="004E4CE3">
        <w:tc>
          <w:tcPr>
            <w:tcW w:w="1117"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rFonts w:ascii="Arial" w:eastAsia="Arial Unicode MS" w:hAnsi="Arial" w:cs="Arial"/>
                <w:b/>
                <w:sz w:val="22"/>
                <w:szCs w:val="22"/>
                <w:lang w:eastAsia="en-US"/>
              </w:rPr>
            </w:pPr>
          </w:p>
          <w:p w:rsidR="006F2739" w:rsidRDefault="006F2739" w:rsidP="004E4CE3">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t xml:space="preserve">Komisia školstva, </w:t>
            </w:r>
            <w:r>
              <w:rPr>
                <w:rFonts w:ascii="Arial" w:eastAsia="Arial Unicode MS" w:hAnsi="Arial" w:cs="Arial"/>
                <w:sz w:val="22"/>
                <w:szCs w:val="22"/>
                <w:lang w:eastAsia="en-US"/>
              </w:rPr>
              <w:lastRenderedPageBreak/>
              <w:t>športu a mládeže</w:t>
            </w:r>
          </w:p>
          <w:p w:rsidR="006F2739" w:rsidRDefault="006F2739" w:rsidP="004E4CE3">
            <w:pPr>
              <w:spacing w:line="276" w:lineRule="auto"/>
              <w:rPr>
                <w:rFonts w:ascii="Arial" w:eastAsia="Arial Unicode MS" w:hAnsi="Arial" w:cs="Arial"/>
                <w:sz w:val="22"/>
                <w:szCs w:val="22"/>
                <w:lang w:eastAsia="en-US"/>
              </w:rPr>
            </w:pPr>
          </w:p>
          <w:p w:rsidR="006F2739" w:rsidRDefault="006F2739" w:rsidP="004E4CE3">
            <w:pPr>
              <w:spacing w:line="276" w:lineRule="auto"/>
              <w:rPr>
                <w:rFonts w:ascii="Arial" w:eastAsia="Arial Unicode MS" w:hAnsi="Arial" w:cs="Arial"/>
                <w:sz w:val="22"/>
                <w:szCs w:val="22"/>
                <w:lang w:eastAsia="en-US"/>
              </w:rPr>
            </w:pPr>
          </w:p>
        </w:tc>
        <w:tc>
          <w:tcPr>
            <w:tcW w:w="1649"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p w:rsidR="006F2739" w:rsidRDefault="00186E1B" w:rsidP="004E4CE3">
            <w:pPr>
              <w:spacing w:line="276" w:lineRule="auto"/>
              <w:rPr>
                <w:lang w:eastAsia="en-US"/>
              </w:rPr>
            </w:pPr>
            <w:r>
              <w:rPr>
                <w:lang w:eastAsia="en-US"/>
              </w:rPr>
              <w:t xml:space="preserve">Materiál </w:t>
            </w:r>
            <w:r w:rsidR="006F2739">
              <w:rPr>
                <w:lang w:eastAsia="en-US"/>
              </w:rPr>
              <w:t xml:space="preserve">bol prerokovaný </w:t>
            </w:r>
            <w:r w:rsidR="004E4CE3">
              <w:rPr>
                <w:lang w:eastAsia="en-US"/>
              </w:rPr>
              <w:t xml:space="preserve">– komisia </w:t>
            </w:r>
            <w:r w:rsidR="004E4CE3">
              <w:rPr>
                <w:lang w:eastAsia="en-US"/>
              </w:rPr>
              <w:lastRenderedPageBreak/>
              <w:t>odporúča</w:t>
            </w:r>
            <w:r w:rsidR="00A90B35">
              <w:rPr>
                <w:lang w:eastAsia="en-US"/>
              </w:rPr>
              <w:t xml:space="preserve"> materiál predložiť na rokovanie ZBSK</w:t>
            </w:r>
            <w:r w:rsidR="00CE002C">
              <w:rPr>
                <w:lang w:eastAsia="en-US"/>
              </w:rPr>
              <w:t xml:space="preserve"> a schváliť v zmysle uznesenia</w:t>
            </w:r>
          </w:p>
        </w:tc>
        <w:tc>
          <w:tcPr>
            <w:tcW w:w="517" w:type="pct"/>
            <w:gridSpan w:val="2"/>
            <w:tcBorders>
              <w:top w:val="single" w:sz="4" w:space="0" w:color="auto"/>
              <w:left w:val="single" w:sz="4" w:space="0" w:color="auto"/>
              <w:bottom w:val="single" w:sz="4" w:space="0" w:color="auto"/>
              <w:right w:val="single" w:sz="4" w:space="0" w:color="auto"/>
            </w:tcBorders>
            <w:hideMark/>
          </w:tcPr>
          <w:p w:rsidR="006F2739" w:rsidRDefault="006F2739" w:rsidP="004E4CE3">
            <w:pPr>
              <w:spacing w:line="276" w:lineRule="auto"/>
              <w:rPr>
                <w:lang w:eastAsia="en-US"/>
              </w:rPr>
            </w:pPr>
            <w:r>
              <w:rPr>
                <w:lang w:eastAsia="en-US"/>
              </w:rPr>
              <w:lastRenderedPageBreak/>
              <w:t xml:space="preserve">Prítomní  </w:t>
            </w:r>
            <w:r w:rsidR="00186E1B">
              <w:rPr>
                <w:lang w:eastAsia="en-US"/>
              </w:rPr>
              <w:t>7</w:t>
            </w:r>
            <w:r>
              <w:rPr>
                <w:lang w:eastAsia="en-US"/>
              </w:rPr>
              <w:t xml:space="preserve">    </w:t>
            </w:r>
          </w:p>
          <w:p w:rsidR="006F2739" w:rsidRDefault="006F2739" w:rsidP="004E4CE3">
            <w:pPr>
              <w:spacing w:line="276" w:lineRule="auto"/>
              <w:rPr>
                <w:lang w:eastAsia="en-US"/>
              </w:rPr>
            </w:pPr>
            <w:r>
              <w:rPr>
                <w:lang w:eastAsia="en-US"/>
              </w:rPr>
              <w:t xml:space="preserve">Za         </w:t>
            </w:r>
            <w:r w:rsidR="00186E1B">
              <w:rPr>
                <w:lang w:eastAsia="en-US"/>
              </w:rPr>
              <w:t>7</w:t>
            </w:r>
            <w:r>
              <w:rPr>
                <w:lang w:eastAsia="en-US"/>
              </w:rPr>
              <w:t xml:space="preserve">       </w:t>
            </w:r>
          </w:p>
          <w:p w:rsidR="006F2739" w:rsidRDefault="006F2739" w:rsidP="004E4CE3">
            <w:pPr>
              <w:spacing w:line="276" w:lineRule="auto"/>
              <w:rPr>
                <w:lang w:eastAsia="en-US"/>
              </w:rPr>
            </w:pPr>
            <w:r>
              <w:rPr>
                <w:lang w:eastAsia="en-US"/>
              </w:rPr>
              <w:t xml:space="preserve">Proti            </w:t>
            </w:r>
            <w:r>
              <w:rPr>
                <w:lang w:eastAsia="en-US"/>
              </w:rPr>
              <w:lastRenderedPageBreak/>
              <w:t>0</w:t>
            </w:r>
          </w:p>
          <w:p w:rsidR="006F2739" w:rsidRDefault="006F2739" w:rsidP="004E4CE3">
            <w:pPr>
              <w:spacing w:line="276" w:lineRule="auto"/>
              <w:rPr>
                <w:lang w:eastAsia="en-US"/>
              </w:rPr>
            </w:pPr>
            <w:r>
              <w:rPr>
                <w:lang w:eastAsia="en-US"/>
              </w:rPr>
              <w:t xml:space="preserve">Zdržal sa     0  </w:t>
            </w:r>
          </w:p>
          <w:p w:rsidR="006F2739" w:rsidRDefault="006F2739" w:rsidP="004E4CE3">
            <w:pPr>
              <w:spacing w:line="276" w:lineRule="auto"/>
              <w:rPr>
                <w:lang w:eastAsia="en-US"/>
              </w:rPr>
            </w:pPr>
            <w:r>
              <w:rPr>
                <w:lang w:eastAsia="en-US"/>
              </w:rPr>
              <w:t>Nehlasoval  0</w:t>
            </w:r>
          </w:p>
        </w:tc>
        <w:tc>
          <w:tcPr>
            <w:tcW w:w="892" w:type="pct"/>
            <w:gridSpan w:val="2"/>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c>
          <w:tcPr>
            <w:tcW w:w="825"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lang w:eastAsia="en-US"/>
              </w:rPr>
            </w:pPr>
          </w:p>
        </w:tc>
      </w:tr>
      <w:tr w:rsidR="006F2739" w:rsidTr="004E4CE3">
        <w:trPr>
          <w:trHeight w:val="2464"/>
        </w:trPr>
        <w:tc>
          <w:tcPr>
            <w:tcW w:w="1117" w:type="pct"/>
            <w:tcBorders>
              <w:top w:val="single" w:sz="4" w:space="0" w:color="auto"/>
              <w:left w:val="single" w:sz="4" w:space="0" w:color="auto"/>
              <w:bottom w:val="single" w:sz="4" w:space="0" w:color="auto"/>
              <w:right w:val="single" w:sz="4" w:space="0" w:color="auto"/>
            </w:tcBorders>
          </w:tcPr>
          <w:p w:rsidR="006F2739" w:rsidRDefault="006F2739" w:rsidP="004E4CE3">
            <w:pPr>
              <w:spacing w:line="276" w:lineRule="auto"/>
              <w:rPr>
                <w:rFonts w:ascii="Arial" w:eastAsia="Arial Unicode MS" w:hAnsi="Arial" w:cs="Arial"/>
                <w:sz w:val="22"/>
                <w:szCs w:val="22"/>
                <w:lang w:eastAsia="en-US"/>
              </w:rPr>
            </w:pPr>
            <w:r>
              <w:rPr>
                <w:rFonts w:ascii="Arial" w:eastAsia="Arial Unicode MS" w:hAnsi="Arial" w:cs="Arial"/>
                <w:sz w:val="22"/>
                <w:szCs w:val="22"/>
                <w:lang w:eastAsia="en-US"/>
              </w:rPr>
              <w:lastRenderedPageBreak/>
              <w:t>Finančná komisia</w:t>
            </w:r>
          </w:p>
          <w:p w:rsidR="006F2739" w:rsidRDefault="006F2739" w:rsidP="004E4CE3">
            <w:pPr>
              <w:spacing w:line="276" w:lineRule="auto"/>
              <w:rPr>
                <w:rFonts w:ascii="Arial" w:eastAsia="Arial Unicode MS" w:hAnsi="Arial" w:cs="Arial"/>
                <w:sz w:val="22"/>
                <w:szCs w:val="22"/>
                <w:lang w:eastAsia="en-US"/>
              </w:rPr>
            </w:pPr>
          </w:p>
          <w:p w:rsidR="006F2739" w:rsidRDefault="006F2739" w:rsidP="004E4CE3">
            <w:pPr>
              <w:spacing w:line="276" w:lineRule="auto"/>
              <w:rPr>
                <w:rFonts w:ascii="Arial" w:eastAsia="Arial Unicode MS" w:hAnsi="Arial" w:cs="Arial"/>
                <w:sz w:val="22"/>
                <w:szCs w:val="22"/>
                <w:lang w:eastAsia="en-US"/>
              </w:rPr>
            </w:pPr>
          </w:p>
        </w:tc>
        <w:tc>
          <w:tcPr>
            <w:tcW w:w="1656" w:type="pct"/>
            <w:gridSpan w:val="2"/>
            <w:tcBorders>
              <w:top w:val="single" w:sz="4" w:space="0" w:color="auto"/>
              <w:left w:val="single" w:sz="4" w:space="0" w:color="auto"/>
              <w:bottom w:val="single" w:sz="4" w:space="0" w:color="auto"/>
              <w:right w:val="single" w:sz="4" w:space="0" w:color="auto"/>
            </w:tcBorders>
            <w:hideMark/>
          </w:tcPr>
          <w:p w:rsidR="006F2739" w:rsidRDefault="006F2739" w:rsidP="00506764">
            <w:pPr>
              <w:spacing w:line="276" w:lineRule="auto"/>
              <w:rPr>
                <w:lang w:eastAsia="en-US"/>
              </w:rPr>
            </w:pPr>
            <w:r>
              <w:rPr>
                <w:lang w:eastAsia="en-US"/>
              </w:rPr>
              <w:t xml:space="preserve">Materiál bol prerokovaný – </w:t>
            </w:r>
            <w:r w:rsidR="00F478D2">
              <w:rPr>
                <w:lang w:eastAsia="en-US"/>
              </w:rPr>
              <w:t>odporúča schváliť so zmenou v uznesení doba nájmu na 30 rokov</w:t>
            </w:r>
          </w:p>
        </w:tc>
        <w:tc>
          <w:tcPr>
            <w:tcW w:w="510" w:type="pct"/>
            <w:tcBorders>
              <w:top w:val="single" w:sz="4" w:space="0" w:color="auto"/>
              <w:left w:val="single" w:sz="4" w:space="0" w:color="auto"/>
              <w:bottom w:val="single" w:sz="4" w:space="0" w:color="auto"/>
              <w:right w:val="single" w:sz="4" w:space="0" w:color="auto"/>
            </w:tcBorders>
            <w:hideMark/>
          </w:tcPr>
          <w:p w:rsidR="006F2739" w:rsidRDefault="006F2739" w:rsidP="004E4CE3">
            <w:pPr>
              <w:spacing w:line="276" w:lineRule="auto"/>
              <w:jc w:val="both"/>
              <w:rPr>
                <w:lang w:eastAsia="en-US"/>
              </w:rPr>
            </w:pPr>
            <w:r>
              <w:rPr>
                <w:lang w:eastAsia="en-US"/>
              </w:rPr>
              <w:t xml:space="preserve">Prítomní  </w:t>
            </w:r>
            <w:r w:rsidR="00F478D2">
              <w:rPr>
                <w:lang w:eastAsia="en-US"/>
              </w:rPr>
              <w:t>7</w:t>
            </w:r>
            <w:r>
              <w:rPr>
                <w:lang w:eastAsia="en-US"/>
              </w:rPr>
              <w:t xml:space="preserve">   </w:t>
            </w:r>
          </w:p>
          <w:p w:rsidR="006F2739" w:rsidRDefault="006F2739" w:rsidP="004E4CE3">
            <w:pPr>
              <w:spacing w:line="276" w:lineRule="auto"/>
              <w:jc w:val="both"/>
              <w:rPr>
                <w:lang w:eastAsia="en-US"/>
              </w:rPr>
            </w:pPr>
            <w:r>
              <w:rPr>
                <w:lang w:eastAsia="en-US"/>
              </w:rPr>
              <w:t xml:space="preserve">Za            </w:t>
            </w:r>
            <w:r w:rsidR="00D30A1C">
              <w:rPr>
                <w:lang w:eastAsia="en-US"/>
              </w:rPr>
              <w:t>5</w:t>
            </w:r>
            <w:r>
              <w:rPr>
                <w:lang w:eastAsia="en-US"/>
              </w:rPr>
              <w:t xml:space="preserve">  </w:t>
            </w:r>
          </w:p>
          <w:p w:rsidR="006F2739" w:rsidRDefault="006F2739" w:rsidP="004E4CE3">
            <w:pPr>
              <w:spacing w:line="276" w:lineRule="auto"/>
              <w:jc w:val="both"/>
              <w:rPr>
                <w:lang w:eastAsia="en-US"/>
              </w:rPr>
            </w:pPr>
            <w:r>
              <w:rPr>
                <w:lang w:eastAsia="en-US"/>
              </w:rPr>
              <w:t xml:space="preserve">Proti       0     </w:t>
            </w:r>
          </w:p>
          <w:p w:rsidR="006F2739" w:rsidRDefault="00D30A1C" w:rsidP="004E4CE3">
            <w:pPr>
              <w:spacing w:line="276" w:lineRule="auto"/>
              <w:jc w:val="both"/>
              <w:rPr>
                <w:lang w:eastAsia="en-US"/>
              </w:rPr>
            </w:pPr>
            <w:r>
              <w:rPr>
                <w:lang w:eastAsia="en-US"/>
              </w:rPr>
              <w:t>Zdržal sa   1</w:t>
            </w:r>
            <w:r w:rsidR="006F2739">
              <w:rPr>
                <w:lang w:eastAsia="en-US"/>
              </w:rPr>
              <w:t xml:space="preserve">  </w:t>
            </w:r>
          </w:p>
          <w:p w:rsidR="006F2739" w:rsidRDefault="006F2739" w:rsidP="004E4CE3">
            <w:pPr>
              <w:spacing w:line="276" w:lineRule="auto"/>
              <w:jc w:val="both"/>
              <w:rPr>
                <w:lang w:eastAsia="en-US"/>
              </w:rPr>
            </w:pPr>
            <w:r>
              <w:rPr>
                <w:lang w:eastAsia="en-US"/>
              </w:rPr>
              <w:t>Nehlasoval  0</w:t>
            </w:r>
          </w:p>
        </w:tc>
        <w:tc>
          <w:tcPr>
            <w:tcW w:w="881" w:type="pct"/>
            <w:tcBorders>
              <w:top w:val="single" w:sz="4" w:space="0" w:color="auto"/>
              <w:left w:val="single" w:sz="4" w:space="0" w:color="auto"/>
              <w:bottom w:val="single" w:sz="4" w:space="0" w:color="auto"/>
              <w:right w:val="single" w:sz="4" w:space="0" w:color="auto"/>
            </w:tcBorders>
          </w:tcPr>
          <w:p w:rsidR="006F2739" w:rsidRDefault="002B0661" w:rsidP="004E4CE3">
            <w:pPr>
              <w:spacing w:line="276" w:lineRule="auto"/>
              <w:rPr>
                <w:lang w:eastAsia="en-US"/>
              </w:rPr>
            </w:pPr>
            <w:r>
              <w:rPr>
                <w:lang w:eastAsia="en-US"/>
              </w:rPr>
              <w:t>ne</w:t>
            </w:r>
            <w:r w:rsidR="00B70C4B">
              <w:rPr>
                <w:lang w:eastAsia="en-US"/>
              </w:rPr>
              <w:t>akceptované</w:t>
            </w:r>
          </w:p>
        </w:tc>
        <w:tc>
          <w:tcPr>
            <w:tcW w:w="835" w:type="pct"/>
            <w:gridSpan w:val="2"/>
            <w:tcBorders>
              <w:top w:val="single" w:sz="4" w:space="0" w:color="auto"/>
              <w:left w:val="single" w:sz="4" w:space="0" w:color="auto"/>
              <w:bottom w:val="single" w:sz="4" w:space="0" w:color="auto"/>
              <w:right w:val="single" w:sz="4" w:space="0" w:color="auto"/>
            </w:tcBorders>
          </w:tcPr>
          <w:p w:rsidR="006F2739" w:rsidRDefault="00B70C4B" w:rsidP="004E4CE3">
            <w:pPr>
              <w:spacing w:line="276" w:lineRule="auto"/>
              <w:rPr>
                <w:lang w:eastAsia="en-US"/>
              </w:rPr>
            </w:pPr>
            <w:r>
              <w:rPr>
                <w:lang w:eastAsia="en-US"/>
              </w:rPr>
              <w:t>nezapracované</w:t>
            </w:r>
          </w:p>
        </w:tc>
      </w:tr>
    </w:tbl>
    <w:tbl>
      <w:tblPr>
        <w:tblStyle w:val="Mriekatabuky"/>
        <w:tblW w:w="5000" w:type="pct"/>
        <w:tblLook w:val="04A0" w:firstRow="1" w:lastRow="0" w:firstColumn="1" w:lastColumn="0" w:noHBand="0" w:noVBand="1"/>
      </w:tblPr>
      <w:tblGrid>
        <w:gridCol w:w="1604"/>
        <w:gridCol w:w="2644"/>
        <w:gridCol w:w="1418"/>
        <w:gridCol w:w="1812"/>
        <w:gridCol w:w="1810"/>
      </w:tblGrid>
      <w:tr w:rsidR="00306912" w:rsidTr="00306912">
        <w:tc>
          <w:tcPr>
            <w:tcW w:w="820" w:type="pct"/>
          </w:tcPr>
          <w:p w:rsidR="00306912" w:rsidRDefault="00306912" w:rsidP="00306912">
            <w:pPr>
              <w:rPr>
                <w:rFonts w:ascii="Arial" w:eastAsia="Arial Unicode MS" w:hAnsi="Arial" w:cs="Arial"/>
              </w:rPr>
            </w:pPr>
            <w:r>
              <w:rPr>
                <w:rFonts w:ascii="Arial" w:eastAsia="Arial Unicode MS" w:hAnsi="Arial" w:cs="Arial"/>
              </w:rPr>
              <w:t>Komisia regionálneho rozvoja, územného plánovania a ŽP</w:t>
            </w:r>
          </w:p>
        </w:tc>
        <w:tc>
          <w:tcPr>
            <w:tcW w:w="1434" w:type="pct"/>
          </w:tcPr>
          <w:p w:rsidR="00306912" w:rsidRDefault="00306912" w:rsidP="00306912">
            <w:r>
              <w:t>Materiál bol prerokovaný</w:t>
            </w:r>
          </w:p>
        </w:tc>
        <w:tc>
          <w:tcPr>
            <w:tcW w:w="774" w:type="pct"/>
          </w:tcPr>
          <w:p w:rsidR="00306912" w:rsidRDefault="00306912" w:rsidP="00306912">
            <w:pPr>
              <w:jc w:val="both"/>
            </w:pPr>
            <w:r>
              <w:t>Prítomní     9</w:t>
            </w:r>
          </w:p>
          <w:p w:rsidR="00306912" w:rsidRDefault="00306912" w:rsidP="00306912">
            <w:pPr>
              <w:jc w:val="both"/>
            </w:pPr>
            <w:r>
              <w:t>Za                9</w:t>
            </w:r>
          </w:p>
          <w:p w:rsidR="00306912" w:rsidRDefault="00306912" w:rsidP="00306912">
            <w:pPr>
              <w:jc w:val="both"/>
            </w:pPr>
            <w:r>
              <w:t>Proti            0</w:t>
            </w:r>
          </w:p>
          <w:p w:rsidR="00306912" w:rsidRDefault="00306912" w:rsidP="00306912">
            <w:pPr>
              <w:jc w:val="both"/>
            </w:pPr>
            <w:r>
              <w:t>Zdržal sa     0</w:t>
            </w:r>
          </w:p>
          <w:p w:rsidR="00306912" w:rsidRDefault="00306912" w:rsidP="00306912">
            <w:pPr>
              <w:jc w:val="both"/>
            </w:pPr>
            <w:r>
              <w:t>Nehlasoval  0</w:t>
            </w:r>
          </w:p>
        </w:tc>
        <w:tc>
          <w:tcPr>
            <w:tcW w:w="986" w:type="pct"/>
          </w:tcPr>
          <w:p w:rsidR="00306912" w:rsidRDefault="00306912" w:rsidP="00306912"/>
        </w:tc>
        <w:tc>
          <w:tcPr>
            <w:tcW w:w="985" w:type="pct"/>
          </w:tcPr>
          <w:p w:rsidR="00306912" w:rsidRDefault="00306912" w:rsidP="00306912"/>
        </w:tc>
      </w:tr>
    </w:tbl>
    <w:p w:rsidR="006F2739" w:rsidRDefault="006F2739" w:rsidP="006F2739">
      <w:pPr>
        <w:shd w:val="clear" w:color="auto" w:fill="FFFFFF"/>
        <w:spacing w:after="120"/>
        <w:jc w:val="both"/>
        <w:rPr>
          <w:rFonts w:ascii="Arial" w:hAnsi="Arial" w:cs="Arial"/>
          <w:b/>
          <w:bCs/>
          <w:spacing w:val="-8"/>
          <w:w w:val="134"/>
        </w:rPr>
      </w:pPr>
    </w:p>
    <w:p w:rsidR="006F2739" w:rsidRPr="004D7FFD" w:rsidRDefault="006F2739" w:rsidP="006F2739">
      <w:pPr>
        <w:jc w:val="both"/>
        <w:rPr>
          <w:rFonts w:ascii="Arial" w:hAnsi="Arial" w:cs="Arial"/>
        </w:rPr>
      </w:pPr>
    </w:p>
    <w:p w:rsidR="0064546A" w:rsidRDefault="0064546A"/>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p w:rsidR="000D67E7" w:rsidRDefault="000D67E7" w:rsidP="000D67E7">
      <w:pPr>
        <w:autoSpaceDE w:val="0"/>
        <w:autoSpaceDN w:val="0"/>
        <w:adjustRightInd w:val="0"/>
        <w:jc w:val="center"/>
        <w:rPr>
          <w:b/>
          <w:bCs/>
        </w:rPr>
      </w:pPr>
      <w:r>
        <w:rPr>
          <w:b/>
          <w:bCs/>
        </w:rPr>
        <w:t xml:space="preserve">Oznámenie o vyhlásení obchodnej verejnej súťaže </w:t>
      </w:r>
    </w:p>
    <w:p w:rsidR="000D67E7" w:rsidRDefault="000D67E7" w:rsidP="000D67E7">
      <w:pPr>
        <w:autoSpaceDE w:val="0"/>
        <w:autoSpaceDN w:val="0"/>
        <w:adjustRightInd w:val="0"/>
        <w:jc w:val="center"/>
      </w:pPr>
      <w:r>
        <w:t xml:space="preserve">podľa ustanovení </w:t>
      </w:r>
      <w:r>
        <w:rPr>
          <w:b/>
          <w:bCs/>
        </w:rPr>
        <w:t>§ 281 až § 288</w:t>
      </w:r>
      <w:r>
        <w:t xml:space="preserve"> </w:t>
      </w:r>
      <w:r>
        <w:rPr>
          <w:b/>
          <w:bCs/>
        </w:rPr>
        <w:t xml:space="preserve">Obchodného zákonníka </w:t>
      </w:r>
      <w:r>
        <w:t xml:space="preserve">v znení neskorších predpisov </w:t>
      </w:r>
    </w:p>
    <w:p w:rsidR="000D67E7" w:rsidRDefault="000D67E7" w:rsidP="000D67E7">
      <w:pPr>
        <w:autoSpaceDE w:val="0"/>
        <w:autoSpaceDN w:val="0"/>
        <w:adjustRightInd w:val="0"/>
        <w:jc w:val="center"/>
        <w:rPr>
          <w:b/>
          <w:bCs/>
        </w:rPr>
      </w:pPr>
      <w:r>
        <w:t xml:space="preserve"> </w:t>
      </w:r>
    </w:p>
    <w:p w:rsidR="000D67E7" w:rsidRDefault="000D67E7" w:rsidP="000D67E7">
      <w:pPr>
        <w:autoSpaceDE w:val="0"/>
        <w:autoSpaceDN w:val="0"/>
        <w:adjustRightInd w:val="0"/>
        <w:jc w:val="center"/>
      </w:pPr>
      <w:r>
        <w:t>na podávanie návrhov na uzavretie Nájomnej zmluvy k majetku vyhlasovateľa s použitím systému elektronickej aukcie</w:t>
      </w:r>
    </w:p>
    <w:p w:rsidR="000D67E7" w:rsidRDefault="000D67E7" w:rsidP="000D67E7">
      <w:pPr>
        <w:autoSpaceDE w:val="0"/>
        <w:autoSpaceDN w:val="0"/>
        <w:adjustRightInd w:val="0"/>
        <w:jc w:val="both"/>
      </w:pPr>
    </w:p>
    <w:p w:rsidR="000D67E7" w:rsidRDefault="000D67E7" w:rsidP="000D67E7">
      <w:pPr>
        <w:autoSpaceDE w:val="0"/>
        <w:autoSpaceDN w:val="0"/>
        <w:adjustRightInd w:val="0"/>
        <w:jc w:val="center"/>
        <w:rPr>
          <w:b/>
          <w:bCs/>
        </w:rPr>
      </w:pPr>
      <w:r>
        <w:rPr>
          <w:b/>
          <w:bCs/>
        </w:rPr>
        <w:t>PODMIENKY OBCHODNEJ VEREJNEJ SÚŤAŽE</w:t>
      </w:r>
    </w:p>
    <w:p w:rsidR="000D67E7" w:rsidRDefault="000D67E7" w:rsidP="000D67E7">
      <w:pPr>
        <w:autoSpaceDE w:val="0"/>
        <w:autoSpaceDN w:val="0"/>
        <w:adjustRightInd w:val="0"/>
        <w:jc w:val="both"/>
        <w:rPr>
          <w:b/>
          <w:bCs/>
        </w:rPr>
      </w:pPr>
    </w:p>
    <w:p w:rsidR="000D67E7" w:rsidRDefault="000D67E7" w:rsidP="000D67E7">
      <w:pPr>
        <w:autoSpaceDE w:val="0"/>
        <w:autoSpaceDN w:val="0"/>
        <w:adjustRightInd w:val="0"/>
        <w:jc w:val="both"/>
        <w:rPr>
          <w:b/>
          <w:bCs/>
        </w:rPr>
      </w:pPr>
      <w:r>
        <w:rPr>
          <w:b/>
          <w:bCs/>
        </w:rPr>
        <w:t>1. Identifikácia vyhlasovateľa</w:t>
      </w:r>
    </w:p>
    <w:p w:rsidR="000D67E7" w:rsidRDefault="000D67E7" w:rsidP="000D67E7">
      <w:r>
        <w:rPr>
          <w:b/>
          <w:bCs/>
        </w:rPr>
        <w:t xml:space="preserve">Názov  : </w:t>
      </w:r>
      <w:r>
        <w:t xml:space="preserve">Bratislavský samosprávny kraj (BSK) </w:t>
      </w:r>
    </w:p>
    <w:p w:rsidR="000D67E7" w:rsidRDefault="000D67E7" w:rsidP="000D67E7">
      <w:r>
        <w:rPr>
          <w:b/>
          <w:bCs/>
        </w:rPr>
        <w:t xml:space="preserve">Sídlo: </w:t>
      </w:r>
      <w:r>
        <w:t>Sabinovská 16, 820 05  Bratislava</w:t>
      </w:r>
    </w:p>
    <w:p w:rsidR="000D67E7" w:rsidRDefault="000D67E7" w:rsidP="000D67E7">
      <w:r>
        <w:rPr>
          <w:b/>
          <w:bCs/>
        </w:rPr>
        <w:t xml:space="preserve">IČO: </w:t>
      </w:r>
      <w:r>
        <w:t>36 063 606</w:t>
      </w:r>
    </w:p>
    <w:p w:rsidR="000D67E7" w:rsidRDefault="000D67E7" w:rsidP="000D67E7">
      <w:r>
        <w:rPr>
          <w:b/>
          <w:bCs/>
        </w:rPr>
        <w:t>V zastúpení:</w:t>
      </w:r>
      <w:r>
        <w:t xml:space="preserve"> Ing. Pavol </w:t>
      </w:r>
      <w:proofErr w:type="spellStart"/>
      <w:r>
        <w:t>Frešo</w:t>
      </w:r>
      <w:proofErr w:type="spellEnd"/>
      <w:r>
        <w:t xml:space="preserve"> - predseda</w:t>
      </w:r>
    </w:p>
    <w:p w:rsidR="000D67E7" w:rsidRDefault="000D67E7" w:rsidP="000D67E7">
      <w:pPr>
        <w:tabs>
          <w:tab w:val="left" w:pos="8325"/>
        </w:tabs>
        <w:rPr>
          <w:b/>
          <w:bCs/>
        </w:rPr>
      </w:pPr>
      <w:r>
        <w:rPr>
          <w:b/>
          <w:bCs/>
        </w:rPr>
        <w:t xml:space="preserve">Kontaktná osoba: </w:t>
      </w:r>
      <w:r>
        <w:rPr>
          <w:bCs/>
        </w:rPr>
        <w:t>Mgr. Harmaniaková</w:t>
      </w:r>
      <w:r>
        <w:rPr>
          <w:b/>
          <w:bCs/>
        </w:rPr>
        <w:tab/>
      </w:r>
    </w:p>
    <w:p w:rsidR="000D67E7" w:rsidRDefault="000D67E7" w:rsidP="000D67E7">
      <w:pPr>
        <w:rPr>
          <w:bCs/>
        </w:rPr>
      </w:pPr>
      <w:r>
        <w:rPr>
          <w:b/>
          <w:bCs/>
        </w:rPr>
        <w:t xml:space="preserve">tel. č.:  </w:t>
      </w:r>
      <w:r>
        <w:rPr>
          <w:bCs/>
        </w:rPr>
        <w:t>02/ 48 264 218</w:t>
      </w:r>
    </w:p>
    <w:p w:rsidR="000D67E7" w:rsidRDefault="000D67E7" w:rsidP="000D67E7">
      <w:pPr>
        <w:autoSpaceDE w:val="0"/>
        <w:autoSpaceDN w:val="0"/>
        <w:adjustRightInd w:val="0"/>
        <w:jc w:val="center"/>
      </w:pPr>
    </w:p>
    <w:p w:rsidR="000D67E7" w:rsidRDefault="000D67E7" w:rsidP="000D67E7">
      <w:pPr>
        <w:autoSpaceDE w:val="0"/>
        <w:autoSpaceDN w:val="0"/>
        <w:adjustRightInd w:val="0"/>
        <w:jc w:val="center"/>
      </w:pPr>
      <w:r>
        <w:t>vyhlasuje</w:t>
      </w:r>
    </w:p>
    <w:p w:rsidR="000D67E7" w:rsidRDefault="000D67E7" w:rsidP="000D67E7">
      <w:pPr>
        <w:autoSpaceDE w:val="0"/>
        <w:autoSpaceDN w:val="0"/>
        <w:adjustRightInd w:val="0"/>
        <w:jc w:val="center"/>
        <w:rPr>
          <w:b/>
          <w:bCs/>
        </w:rPr>
      </w:pPr>
      <w:r>
        <w:rPr>
          <w:b/>
          <w:bCs/>
        </w:rPr>
        <w:t>obchodnú verejnú súťaž</w:t>
      </w:r>
    </w:p>
    <w:p w:rsidR="000D67E7" w:rsidRDefault="000D67E7" w:rsidP="000D67E7">
      <w:pPr>
        <w:autoSpaceDE w:val="0"/>
        <w:autoSpaceDN w:val="0"/>
        <w:adjustRightInd w:val="0"/>
        <w:jc w:val="center"/>
        <w:rPr>
          <w:b/>
          <w:bCs/>
        </w:rPr>
      </w:pPr>
    </w:p>
    <w:p w:rsidR="000D67E7" w:rsidRDefault="000D67E7" w:rsidP="000D67E7">
      <w:pPr>
        <w:autoSpaceDE w:val="0"/>
        <w:autoSpaceDN w:val="0"/>
        <w:adjustRightInd w:val="0"/>
        <w:jc w:val="both"/>
      </w:pPr>
      <w:r>
        <w:t>na výber navrhovateľa na uzavretie Nájomnej zmluvy za účelom prenájmu majetku vyhlasovateľa.</w:t>
      </w:r>
    </w:p>
    <w:p w:rsidR="000D67E7" w:rsidRDefault="000D67E7" w:rsidP="000D67E7">
      <w:pPr>
        <w:autoSpaceDE w:val="0"/>
        <w:autoSpaceDN w:val="0"/>
        <w:adjustRightInd w:val="0"/>
        <w:jc w:val="both"/>
      </w:pPr>
    </w:p>
    <w:p w:rsidR="000D67E7" w:rsidRDefault="000D67E7" w:rsidP="000D67E7">
      <w:pPr>
        <w:autoSpaceDE w:val="0"/>
        <w:autoSpaceDN w:val="0"/>
        <w:adjustRightInd w:val="0"/>
        <w:jc w:val="both"/>
        <w:rPr>
          <w:b/>
          <w:bCs/>
        </w:rPr>
      </w:pPr>
      <w:r>
        <w:rPr>
          <w:b/>
          <w:bCs/>
        </w:rPr>
        <w:t>2. Špecifikácia predmetu obchodnej verejnej súťaže</w:t>
      </w:r>
    </w:p>
    <w:p w:rsidR="000D67E7" w:rsidRDefault="000D67E7" w:rsidP="000D67E7">
      <w:pPr>
        <w:autoSpaceDE w:val="0"/>
        <w:autoSpaceDN w:val="0"/>
        <w:adjustRightInd w:val="0"/>
        <w:jc w:val="both"/>
        <w:rPr>
          <w:b/>
          <w:bCs/>
        </w:rPr>
      </w:pPr>
    </w:p>
    <w:p w:rsidR="000D67E7" w:rsidRDefault="000D67E7" w:rsidP="000D67E7">
      <w:pPr>
        <w:jc w:val="both"/>
      </w:pPr>
      <w:r>
        <w:t xml:space="preserve">Predmetom nájomnej zmluvy  bude nehnuteľný majetok vedený Okresným úradom Bratislava, Odborom katastrálnym na </w:t>
      </w:r>
      <w:r w:rsidRPr="001C2B7C">
        <w:rPr>
          <w:b/>
        </w:rPr>
        <w:t>LV č.</w:t>
      </w:r>
      <w:r>
        <w:rPr>
          <w:b/>
        </w:rPr>
        <w:t xml:space="preserve"> 3259</w:t>
      </w:r>
      <w:r>
        <w:t xml:space="preserve"> v k. ú. Petržalka,  okres </w:t>
      </w:r>
      <w:proofErr w:type="spellStart"/>
      <w:r>
        <w:t>BratislavaV</w:t>
      </w:r>
      <w:proofErr w:type="spellEnd"/>
      <w:r>
        <w:t xml:space="preserve">, obec BA – m. č. Petržalka </w:t>
      </w:r>
      <w:r w:rsidRPr="001C2B7C">
        <w:rPr>
          <w:u w:val="single"/>
        </w:rPr>
        <w:t>vo výlučnom vlastníctve Bratislavského samosprávneho kraja</w:t>
      </w:r>
      <w:r>
        <w:t> a to:</w:t>
      </w:r>
    </w:p>
    <w:p w:rsidR="000D67E7" w:rsidRDefault="000D67E7" w:rsidP="000D67E7">
      <w:pPr>
        <w:jc w:val="both"/>
      </w:pPr>
    </w:p>
    <w:p w:rsidR="000D67E7" w:rsidRPr="00215CEE" w:rsidRDefault="000D67E7" w:rsidP="000D67E7">
      <w:pPr>
        <w:numPr>
          <w:ilvl w:val="0"/>
          <w:numId w:val="7"/>
        </w:numPr>
        <w:jc w:val="both"/>
        <w:rPr>
          <w:bCs/>
        </w:rPr>
      </w:pPr>
      <w:r w:rsidRPr="00627CB9">
        <w:t xml:space="preserve">stavby súp. č. </w:t>
      </w:r>
      <w:r>
        <w:t xml:space="preserve">2697 </w:t>
      </w:r>
      <w:r w:rsidRPr="00627CB9">
        <w:t>situovanej na parcele č.</w:t>
      </w:r>
      <w:r>
        <w:t>345</w:t>
      </w:r>
      <w:r w:rsidRPr="00627CB9">
        <w:t xml:space="preserve">, </w:t>
      </w:r>
    </w:p>
    <w:p w:rsidR="000D67E7" w:rsidRPr="00215CEE" w:rsidRDefault="000D67E7" w:rsidP="000D67E7">
      <w:pPr>
        <w:ind w:left="420"/>
        <w:jc w:val="both"/>
        <w:rPr>
          <w:bCs/>
        </w:rPr>
      </w:pPr>
      <w:r>
        <w:t xml:space="preserve">vedenej na </w:t>
      </w:r>
      <w:r w:rsidRPr="008A0D5D">
        <w:rPr>
          <w:b/>
        </w:rPr>
        <w:t xml:space="preserve">LV č. </w:t>
      </w:r>
      <w:r>
        <w:rPr>
          <w:b/>
        </w:rPr>
        <w:t>1748 v prospech Hlavného mesta SR Bratislavy</w:t>
      </w:r>
    </w:p>
    <w:p w:rsidR="000D67E7" w:rsidRPr="00627CB9" w:rsidRDefault="000D67E7" w:rsidP="000D67E7">
      <w:pPr>
        <w:ind w:left="420"/>
        <w:jc w:val="both"/>
        <w:rPr>
          <w:bCs/>
        </w:rPr>
      </w:pPr>
    </w:p>
    <w:p w:rsidR="000D67E7" w:rsidRDefault="000D67E7" w:rsidP="000D67E7">
      <w:pPr>
        <w:jc w:val="both"/>
      </w:pPr>
      <w:r>
        <w:t xml:space="preserve">Budova gymnázia na </w:t>
      </w:r>
      <w:proofErr w:type="spellStart"/>
      <w:r>
        <w:t>Haanovej</w:t>
      </w:r>
      <w:proofErr w:type="spellEnd"/>
      <w:r>
        <w:t xml:space="preserve"> ulici v Bratislave – Petržalke, je v užívaní od roku 1980. Budova je čiastočne podpivničená a má štyri nadzemné podlažia. Je napojená na dostupné inžinierske siete. Budova je udržiavaná bez viditeľných technických porúch. Základná životnosť určená znalcom je 100 rokov. Pozemok pod stavbou nie je vlastníctvom Bratislavského samosprávneho kraja.</w:t>
      </w:r>
    </w:p>
    <w:p w:rsidR="000D67E7" w:rsidRDefault="000D67E7" w:rsidP="000D67E7">
      <w:pPr>
        <w:jc w:val="both"/>
      </w:pPr>
    </w:p>
    <w:p w:rsidR="000D67E7" w:rsidRPr="00B92D74" w:rsidRDefault="000D67E7" w:rsidP="000D67E7">
      <w:pPr>
        <w:jc w:val="both"/>
        <w:rPr>
          <w:b/>
        </w:rPr>
      </w:pPr>
      <w:r w:rsidRPr="00B92D74">
        <w:rPr>
          <w:b/>
        </w:rPr>
        <w:t xml:space="preserve">Znaleckým posudkom znalca v odbore stavebníctvo Ing. Ota </w:t>
      </w:r>
      <w:proofErr w:type="spellStart"/>
      <w:r w:rsidRPr="00B92D74">
        <w:rPr>
          <w:b/>
        </w:rPr>
        <w:t>Pisoňa</w:t>
      </w:r>
      <w:proofErr w:type="spellEnd"/>
      <w:r w:rsidRPr="00B92D74">
        <w:rPr>
          <w:b/>
        </w:rPr>
        <w:t>, č. 86/2011 bola stanovená  hodnota nehnuteľnosti – stavby, na sumu 3 570 000,-€.</w:t>
      </w:r>
    </w:p>
    <w:p w:rsidR="000D67E7" w:rsidRPr="00B92D74" w:rsidRDefault="000D67E7" w:rsidP="000D67E7">
      <w:pPr>
        <w:jc w:val="both"/>
        <w:rPr>
          <w:b/>
        </w:rPr>
      </w:pPr>
    </w:p>
    <w:p w:rsidR="000D67E7" w:rsidRDefault="000D67E7" w:rsidP="000D67E7">
      <w:pPr>
        <w:jc w:val="both"/>
      </w:pPr>
    </w:p>
    <w:p w:rsidR="000D67E7" w:rsidRDefault="000D67E7" w:rsidP="000D67E7">
      <w:pPr>
        <w:autoSpaceDE w:val="0"/>
        <w:autoSpaceDN w:val="0"/>
        <w:adjustRightInd w:val="0"/>
        <w:jc w:val="both"/>
        <w:rPr>
          <w:b/>
          <w:bCs/>
        </w:rPr>
      </w:pPr>
      <w:r>
        <w:rPr>
          <w:b/>
          <w:bCs/>
        </w:rPr>
        <w:t xml:space="preserve">3. Typ zmluvy: </w:t>
      </w:r>
    </w:p>
    <w:p w:rsidR="000D67E7" w:rsidRDefault="000D67E7" w:rsidP="000D67E7">
      <w:pPr>
        <w:autoSpaceDE w:val="0"/>
        <w:autoSpaceDN w:val="0"/>
        <w:adjustRightInd w:val="0"/>
        <w:jc w:val="both"/>
      </w:pPr>
      <w:r>
        <w:t>Nájomná zmluva podľa Občianskeho zákonníka</w:t>
      </w:r>
    </w:p>
    <w:p w:rsidR="000D67E7" w:rsidRDefault="000D67E7" w:rsidP="000D67E7">
      <w:pPr>
        <w:autoSpaceDE w:val="0"/>
        <w:autoSpaceDN w:val="0"/>
        <w:adjustRightInd w:val="0"/>
        <w:jc w:val="both"/>
      </w:pPr>
    </w:p>
    <w:p w:rsidR="000D67E7" w:rsidRDefault="000D67E7" w:rsidP="000D67E7">
      <w:pPr>
        <w:autoSpaceDE w:val="0"/>
        <w:autoSpaceDN w:val="0"/>
        <w:adjustRightInd w:val="0"/>
        <w:jc w:val="both"/>
        <w:rPr>
          <w:b/>
          <w:bCs/>
        </w:rPr>
      </w:pPr>
      <w:r>
        <w:rPr>
          <w:b/>
          <w:bCs/>
        </w:rPr>
        <w:t>4. Lehota a spôsob predloženia návrhu:</w:t>
      </w:r>
    </w:p>
    <w:p w:rsidR="000D67E7" w:rsidRDefault="000D67E7" w:rsidP="000D67E7">
      <w:pPr>
        <w:jc w:val="both"/>
      </w:pPr>
      <w:r>
        <w:t>Súťaž sa začína dňom jej uverejnenia na úradnej tabuli BSK, Sabinovská 16, 820 05 Bratislava, internetovej stránke BSK a v regionálnej tlači. Navrhovateľ predkladá svoj návrh v zmysle nasledovných inštrukcií:</w:t>
      </w:r>
    </w:p>
    <w:p w:rsidR="000D67E7" w:rsidRDefault="000D67E7" w:rsidP="000D67E7">
      <w:pPr>
        <w:autoSpaceDE w:val="0"/>
        <w:autoSpaceDN w:val="0"/>
        <w:adjustRightInd w:val="0"/>
        <w:jc w:val="both"/>
        <w:rPr>
          <w:b/>
          <w:bCs/>
        </w:rPr>
      </w:pPr>
    </w:p>
    <w:p w:rsidR="000D67E7" w:rsidRDefault="000D67E7" w:rsidP="000D67E7">
      <w:pPr>
        <w:numPr>
          <w:ilvl w:val="1"/>
          <w:numId w:val="4"/>
        </w:numPr>
        <w:tabs>
          <w:tab w:val="num" w:pos="360"/>
        </w:tabs>
        <w:autoSpaceDE w:val="0"/>
        <w:autoSpaceDN w:val="0"/>
        <w:adjustRightInd w:val="0"/>
        <w:ind w:left="360"/>
        <w:jc w:val="both"/>
      </w:pPr>
      <w:r>
        <w:rPr>
          <w:b/>
          <w:bCs/>
        </w:rPr>
        <w:lastRenderedPageBreak/>
        <w:t>Deň, mesiac, rok a hodina, dokedy sa môžu predkladať návrhy</w:t>
      </w:r>
      <w:r>
        <w:t xml:space="preserve">: </w:t>
      </w:r>
      <w:r>
        <w:rPr>
          <w:b/>
          <w:bCs/>
        </w:rPr>
        <w:t>do 31.12 2014 do 12.00 hod</w:t>
      </w:r>
      <w:r>
        <w:t xml:space="preserve">. – rozhodujúci je dátum doručenia návrhu v podateľni Úradu BSK </w:t>
      </w:r>
    </w:p>
    <w:p w:rsidR="000D67E7" w:rsidRDefault="000D67E7" w:rsidP="000D67E7">
      <w:pPr>
        <w:numPr>
          <w:ilvl w:val="1"/>
          <w:numId w:val="4"/>
        </w:numPr>
        <w:tabs>
          <w:tab w:val="num" w:pos="360"/>
        </w:tabs>
        <w:autoSpaceDE w:val="0"/>
        <w:autoSpaceDN w:val="0"/>
        <w:adjustRightInd w:val="0"/>
        <w:ind w:left="360"/>
        <w:jc w:val="both"/>
      </w:pPr>
      <w:r>
        <w:rPr>
          <w:b/>
          <w:bCs/>
        </w:rPr>
        <w:t>Adresa, na ktorú sa má návrh doručiť</w:t>
      </w:r>
      <w:r>
        <w:t xml:space="preserve">: Úrad Bratislavského samosprávneho kraja, Sabinovská 16, 820 05 Bratislava </w:t>
      </w:r>
    </w:p>
    <w:p w:rsidR="000D67E7" w:rsidRDefault="000D67E7" w:rsidP="000D67E7">
      <w:pPr>
        <w:numPr>
          <w:ilvl w:val="1"/>
          <w:numId w:val="4"/>
        </w:numPr>
        <w:tabs>
          <w:tab w:val="num" w:pos="360"/>
        </w:tabs>
        <w:autoSpaceDE w:val="0"/>
        <w:autoSpaceDN w:val="0"/>
        <w:adjustRightInd w:val="0"/>
        <w:ind w:left="360"/>
        <w:jc w:val="both"/>
      </w:pPr>
      <w:r>
        <w:rPr>
          <w:b/>
          <w:bCs/>
        </w:rPr>
        <w:t xml:space="preserve">Jazyk, v ktorom sa musí písomný návrh predložiť: </w:t>
      </w:r>
      <w:r>
        <w:t xml:space="preserve">slovenský </w:t>
      </w:r>
    </w:p>
    <w:p w:rsidR="000D67E7" w:rsidRPr="00003B9E" w:rsidRDefault="000D67E7" w:rsidP="000D67E7">
      <w:pPr>
        <w:numPr>
          <w:ilvl w:val="0"/>
          <w:numId w:val="1"/>
        </w:numPr>
        <w:jc w:val="both"/>
      </w:pPr>
      <w:r>
        <w:rPr>
          <w:b/>
          <w:bCs/>
        </w:rPr>
        <w:t xml:space="preserve">Forma predloženia návrhu: </w:t>
      </w:r>
      <w:r>
        <w:t>Všetky požadované dokumenty</w:t>
      </w:r>
      <w:r>
        <w:rPr>
          <w:b/>
          <w:bCs/>
        </w:rPr>
        <w:t xml:space="preserve">, </w:t>
      </w:r>
      <w:r>
        <w:t xml:space="preserve">ktoré budú súčasťou súťažného návrhu je nutné doručiť v papierovej forme </w:t>
      </w:r>
      <w:r>
        <w:rPr>
          <w:b/>
          <w:bCs/>
        </w:rPr>
        <w:t xml:space="preserve">v uzavretom obale označenom názvom a sídlom navrhovateľa </w:t>
      </w:r>
      <w:r>
        <w:t>a heslom: „</w:t>
      </w:r>
      <w:r>
        <w:rPr>
          <w:b/>
          <w:bCs/>
        </w:rPr>
        <w:t xml:space="preserve">Obchodná verejná súťaž – prenájom majetku bývalého gymnázia - </w:t>
      </w:r>
      <w:r w:rsidRPr="00003B9E">
        <w:rPr>
          <w:b/>
        </w:rPr>
        <w:t>stavby súp. č. 2697</w:t>
      </w:r>
      <w:r w:rsidRPr="00003B9E">
        <w:t xml:space="preserve"> nachádzajúcej sa na parcele č. 345</w:t>
      </w:r>
      <w:r>
        <w:t xml:space="preserve">, </w:t>
      </w:r>
      <w:r w:rsidRPr="00003B9E">
        <w:rPr>
          <w:b/>
        </w:rPr>
        <w:t xml:space="preserve">zapísanej na LV č. 3259, </w:t>
      </w:r>
      <w:r w:rsidRPr="00003B9E">
        <w:t>vedeného Okresným úradom Bratislava, Odborom katastrálnym</w:t>
      </w:r>
      <w:r w:rsidRPr="00003B9E">
        <w:rPr>
          <w:b/>
        </w:rPr>
        <w:t xml:space="preserve">, </w:t>
      </w:r>
      <w:r w:rsidRPr="00003B9E">
        <w:t>v k. ú. Petržalka, okres Bratislava V, obec BA- m. č. Petržalka</w:t>
      </w:r>
      <w:r>
        <w:rPr>
          <w:rFonts w:ascii="Arial" w:hAnsi="Arial" w:cs="Arial"/>
        </w:rPr>
        <w:t>,</w:t>
      </w:r>
      <w:r w:rsidRPr="00003B9E">
        <w:rPr>
          <w:b/>
          <w:bCs/>
        </w:rPr>
        <w:t>“ – NEOTVÁRAŤ</w:t>
      </w:r>
      <w:r w:rsidRPr="00003B9E">
        <w:rPr>
          <w:b/>
        </w:rPr>
        <w:t>“.</w:t>
      </w:r>
      <w:r>
        <w:t xml:space="preserve"> </w:t>
      </w:r>
    </w:p>
    <w:p w:rsidR="000D67E7" w:rsidRDefault="000D67E7" w:rsidP="000D67E7">
      <w:pPr>
        <w:numPr>
          <w:ilvl w:val="1"/>
          <w:numId w:val="4"/>
        </w:numPr>
        <w:tabs>
          <w:tab w:val="num" w:pos="360"/>
        </w:tabs>
        <w:ind w:left="360"/>
        <w:jc w:val="both"/>
      </w:pPr>
      <w:r>
        <w:t xml:space="preserve">Predložený návrh musí okrem iného obsahovať najmä: </w:t>
      </w:r>
    </w:p>
    <w:p w:rsidR="000D67E7" w:rsidRDefault="000D67E7" w:rsidP="000D67E7">
      <w:pPr>
        <w:numPr>
          <w:ilvl w:val="2"/>
          <w:numId w:val="4"/>
        </w:numPr>
        <w:tabs>
          <w:tab w:val="num" w:pos="840"/>
        </w:tabs>
        <w:ind w:left="840" w:hanging="480"/>
        <w:jc w:val="both"/>
      </w:pPr>
      <w:r>
        <w:t>identifikačné údaje navrhovateľa (pri F.O.: meno, priezvisko, rodné priezvisko, dátum narodenia, rodné číslo, adresa trvalého bydliska, pri P.O: obchodné meno, sídlo, IČO, DIČ, DIČ DPH, štatutárny orgán s uvedením oprávnenosti ku konaniu, originál výpisu z Obchodného registra),</w:t>
      </w:r>
    </w:p>
    <w:p w:rsidR="000D67E7" w:rsidRDefault="000D67E7" w:rsidP="000D67E7">
      <w:pPr>
        <w:numPr>
          <w:ilvl w:val="2"/>
          <w:numId w:val="4"/>
        </w:numPr>
        <w:tabs>
          <w:tab w:val="num" w:pos="840"/>
        </w:tabs>
        <w:ind w:left="840" w:hanging="480"/>
        <w:jc w:val="both"/>
      </w:pPr>
      <w:r>
        <w:t>označenie kontaktnej osoby navrhovateľa, telefonický kontakt a emailovú adresu, na ktorú mu bude vyhlasovateľom oznámený termín elektronickej aukcie</w:t>
      </w:r>
    </w:p>
    <w:p w:rsidR="000D67E7" w:rsidRDefault="000D67E7" w:rsidP="000D67E7">
      <w:pPr>
        <w:numPr>
          <w:ilvl w:val="2"/>
          <w:numId w:val="4"/>
        </w:numPr>
        <w:tabs>
          <w:tab w:val="num" w:pos="840"/>
        </w:tabs>
        <w:ind w:left="840" w:hanging="480"/>
        <w:jc w:val="both"/>
      </w:pPr>
      <w:r>
        <w:t>navrhnutú cenu za prenájom za predmet súťaže, pričom táto nesmie byť nižšia ako 1,-€/rok</w:t>
      </w:r>
    </w:p>
    <w:p w:rsidR="000D67E7" w:rsidRDefault="000D67E7" w:rsidP="000D67E7">
      <w:pPr>
        <w:numPr>
          <w:ilvl w:val="2"/>
          <w:numId w:val="4"/>
        </w:numPr>
        <w:tabs>
          <w:tab w:val="num" w:pos="840"/>
        </w:tabs>
        <w:ind w:left="840" w:hanging="480"/>
        <w:jc w:val="both"/>
      </w:pPr>
      <w:r>
        <w:t>doklad o úhrade zábezpeky v sume 5.000,-€</w:t>
      </w:r>
    </w:p>
    <w:p w:rsidR="000D67E7" w:rsidRDefault="000D67E7" w:rsidP="000D67E7">
      <w:pPr>
        <w:numPr>
          <w:ilvl w:val="2"/>
          <w:numId w:val="4"/>
        </w:numPr>
        <w:tabs>
          <w:tab w:val="num" w:pos="840"/>
        </w:tabs>
        <w:ind w:left="840" w:hanging="480"/>
        <w:jc w:val="both"/>
      </w:pPr>
      <w:r>
        <w:t>doklad o úhrade paušálnych nákladov v sume 20,-€</w:t>
      </w:r>
    </w:p>
    <w:p w:rsidR="000D67E7" w:rsidRDefault="000D67E7" w:rsidP="000D67E7">
      <w:pPr>
        <w:numPr>
          <w:ilvl w:val="2"/>
          <w:numId w:val="5"/>
        </w:numPr>
        <w:tabs>
          <w:tab w:val="num" w:pos="840"/>
        </w:tabs>
        <w:ind w:left="840" w:hanging="480"/>
        <w:jc w:val="both"/>
      </w:pPr>
      <w:r>
        <w:rPr>
          <w:rFonts w:eastAsia="Arial Unicode MS"/>
        </w:rPr>
        <w:t>písomné čestné prehlásenie navrhovateľa, že súhlasí a bez výhrad akceptuje podmienky verejnej obchodnej súťaže uvedenými v článku 7 tohto oznámenia,</w:t>
      </w:r>
    </w:p>
    <w:p w:rsidR="000D67E7" w:rsidRDefault="000D67E7" w:rsidP="000D67E7">
      <w:pPr>
        <w:numPr>
          <w:ilvl w:val="2"/>
          <w:numId w:val="5"/>
        </w:numPr>
        <w:tabs>
          <w:tab w:val="num" w:pos="840"/>
        </w:tabs>
        <w:ind w:left="840" w:hanging="480"/>
        <w:jc w:val="both"/>
      </w:pPr>
      <w:r>
        <w:rPr>
          <w:rFonts w:eastAsia="Arial Unicode MS"/>
        </w:rPr>
        <w:t xml:space="preserve">písomný súhlas navrhovateľa s tým, že v prípade neuzavretia nájomnej zmluvy z dôvodu, že z jeho strany neboli dodržané súťažné podmienky, alebo z iných dôvodov, na základe ktorých on spôsobil neuzatvorenie nájomnej zmluvy, zložená zábezpeka prepadá v prospech vyhlasovateľa titulom zmluvnej pokuty. </w:t>
      </w:r>
    </w:p>
    <w:p w:rsidR="000D67E7" w:rsidRDefault="000D67E7" w:rsidP="000D67E7">
      <w:pPr>
        <w:tabs>
          <w:tab w:val="num" w:pos="2340"/>
        </w:tabs>
        <w:ind w:left="360"/>
        <w:jc w:val="both"/>
      </w:pPr>
    </w:p>
    <w:p w:rsidR="000D67E7" w:rsidRDefault="000D67E7" w:rsidP="000D67E7">
      <w:pPr>
        <w:autoSpaceDE w:val="0"/>
        <w:autoSpaceDN w:val="0"/>
        <w:adjustRightInd w:val="0"/>
        <w:jc w:val="both"/>
      </w:pPr>
      <w:r>
        <w:t>Súťažné návrhy doručené iným spôsobom, alebo po stanovenom termíne odovzdania nebudú do obchodnej verejnej súťaže prijaté. Návrh nemožno odvolať po jeho doručení vyhlasovateľovi.</w:t>
      </w:r>
    </w:p>
    <w:p w:rsidR="000D67E7" w:rsidRDefault="000D67E7" w:rsidP="000D67E7">
      <w:pPr>
        <w:autoSpaceDE w:val="0"/>
        <w:autoSpaceDN w:val="0"/>
        <w:adjustRightInd w:val="0"/>
        <w:jc w:val="both"/>
      </w:pPr>
    </w:p>
    <w:p w:rsidR="000D67E7" w:rsidRDefault="000D67E7" w:rsidP="000D67E7">
      <w:pPr>
        <w:autoSpaceDE w:val="0"/>
        <w:autoSpaceDN w:val="0"/>
        <w:adjustRightInd w:val="0"/>
        <w:jc w:val="both"/>
        <w:rPr>
          <w:b/>
          <w:bCs/>
        </w:rPr>
      </w:pPr>
      <w:r>
        <w:rPr>
          <w:b/>
          <w:bCs/>
        </w:rPr>
        <w:t>5. Rozsah a úplnosť súťažného návrhu</w:t>
      </w:r>
    </w:p>
    <w:p w:rsidR="000D67E7" w:rsidRDefault="000D67E7" w:rsidP="000D67E7">
      <w:pPr>
        <w:autoSpaceDE w:val="0"/>
        <w:autoSpaceDN w:val="0"/>
        <w:adjustRightInd w:val="0"/>
        <w:jc w:val="both"/>
      </w:pPr>
      <w:r>
        <w:t>Návrh musí byť predložený v súlade s podmienkami súťaže a v požadovanom rozsahu.</w:t>
      </w:r>
    </w:p>
    <w:p w:rsidR="000D67E7" w:rsidRDefault="000D67E7" w:rsidP="000D67E7">
      <w:pPr>
        <w:jc w:val="both"/>
      </w:pPr>
    </w:p>
    <w:p w:rsidR="000D67E7" w:rsidRDefault="000D67E7" w:rsidP="000D67E7">
      <w:pPr>
        <w:autoSpaceDE w:val="0"/>
        <w:autoSpaceDN w:val="0"/>
        <w:adjustRightInd w:val="0"/>
        <w:jc w:val="both"/>
        <w:rPr>
          <w:rFonts w:eastAsia="Arial Unicode MS"/>
          <w:b/>
          <w:bCs/>
        </w:rPr>
      </w:pPr>
      <w:r>
        <w:rPr>
          <w:rFonts w:eastAsia="Arial Unicode MS"/>
          <w:b/>
          <w:bCs/>
        </w:rPr>
        <w:t xml:space="preserve">6. Lehota na oznámenie splnenia podmienok účasti vo verejnej obchodnej súťaži formou elektronickej aukcie </w:t>
      </w:r>
      <w:r>
        <w:rPr>
          <w:rFonts w:eastAsia="Arial Unicode MS"/>
          <w:b/>
        </w:rPr>
        <w:t>do 31.01.2015.</w:t>
      </w:r>
    </w:p>
    <w:p w:rsidR="000D67E7" w:rsidRDefault="000D67E7" w:rsidP="000D67E7">
      <w:pPr>
        <w:jc w:val="both"/>
      </w:pPr>
      <w:r>
        <w:rPr>
          <w:rFonts w:eastAsia="Arial Unicode MS"/>
        </w:rPr>
        <w:t xml:space="preserve">Navrhovateľom, ktorí splnili podmienky účasti vo verejnej obchodnej súťaží formou elektronickej aukcie vyhlasovateľ na emailové adresy navrhovateľov zašle oznámenie o pridelení </w:t>
      </w:r>
      <w:r>
        <w:t xml:space="preserve">autorizačného kódu, pod ktorými môžu navrhovatelia vstupovať do elektronickej aukcie, dátum a čas konania elektronickej aukcie, príslušnú webovú adresu, kde bude elektronická aukcia prebiehať. </w:t>
      </w:r>
    </w:p>
    <w:p w:rsidR="000D67E7" w:rsidRDefault="000D67E7" w:rsidP="000D67E7">
      <w:pPr>
        <w:autoSpaceDE w:val="0"/>
        <w:autoSpaceDN w:val="0"/>
        <w:adjustRightInd w:val="0"/>
        <w:jc w:val="both"/>
        <w:rPr>
          <w:b/>
          <w:bCs/>
        </w:rPr>
      </w:pPr>
    </w:p>
    <w:p w:rsidR="000D67E7" w:rsidRDefault="000D67E7" w:rsidP="000D67E7">
      <w:pPr>
        <w:autoSpaceDE w:val="0"/>
        <w:autoSpaceDN w:val="0"/>
        <w:adjustRightInd w:val="0"/>
        <w:jc w:val="both"/>
        <w:rPr>
          <w:b/>
          <w:bCs/>
        </w:rPr>
      </w:pPr>
      <w:r>
        <w:rPr>
          <w:b/>
          <w:bCs/>
        </w:rPr>
        <w:t>7. Ďalšie podmienky vyhlasovateľa:</w:t>
      </w:r>
    </w:p>
    <w:p w:rsidR="000D67E7" w:rsidRDefault="000D67E7" w:rsidP="000D67E7">
      <w:pPr>
        <w:numPr>
          <w:ilvl w:val="0"/>
          <w:numId w:val="6"/>
        </w:numPr>
        <w:autoSpaceDE w:val="0"/>
        <w:autoSpaceDN w:val="0"/>
        <w:adjustRightInd w:val="0"/>
        <w:jc w:val="both"/>
      </w:pPr>
      <w:r>
        <w:t xml:space="preserve">vyhlasovateľ si vyhradzuje právo zmeniť podmienky súťaže alebo súťaž zrušiť podľa § 283 zákona č. 513/1991 Zb. Obchodného zákonníka, </w:t>
      </w:r>
    </w:p>
    <w:p w:rsidR="000D67E7" w:rsidRDefault="000D67E7" w:rsidP="000D67E7">
      <w:pPr>
        <w:numPr>
          <w:ilvl w:val="0"/>
          <w:numId w:val="6"/>
        </w:numPr>
        <w:autoSpaceDE w:val="0"/>
        <w:autoSpaceDN w:val="0"/>
        <w:adjustRightInd w:val="0"/>
        <w:jc w:val="both"/>
      </w:pPr>
      <w:r>
        <w:lastRenderedPageBreak/>
        <w:t>vyhlasovateľ si vyhradzuje právo odmietnuť všetky predložené návrhy (§ 287 ods. 2 zákona č. 513/1991 Zb. Obchodného zákonníka) a ukončiť obchodnú verejnú súťaž bez výberu súťažného návrhu,</w:t>
      </w:r>
    </w:p>
    <w:p w:rsidR="000D67E7" w:rsidRDefault="000D67E7" w:rsidP="000D67E7">
      <w:pPr>
        <w:numPr>
          <w:ilvl w:val="0"/>
          <w:numId w:val="6"/>
        </w:numPr>
        <w:autoSpaceDE w:val="0"/>
        <w:autoSpaceDN w:val="0"/>
        <w:adjustRightInd w:val="0"/>
        <w:jc w:val="both"/>
      </w:pPr>
      <w:r>
        <w:t>návrh nemožno odvolať po jeho doručení vyhlasovateľovi,</w:t>
      </w:r>
    </w:p>
    <w:p w:rsidR="000D67E7" w:rsidRDefault="000D67E7" w:rsidP="000D67E7">
      <w:pPr>
        <w:numPr>
          <w:ilvl w:val="0"/>
          <w:numId w:val="6"/>
        </w:numPr>
        <w:autoSpaceDE w:val="0"/>
        <w:autoSpaceDN w:val="0"/>
        <w:adjustRightInd w:val="0"/>
        <w:jc w:val="both"/>
      </w:pPr>
      <w:r>
        <w:t>vyhlasovateľ si vyhradzuje právo meniť všetky uvedené podmienky obchodnej verejnej súťaže,</w:t>
      </w:r>
    </w:p>
    <w:p w:rsidR="000D67E7" w:rsidRDefault="000D67E7" w:rsidP="000D67E7">
      <w:pPr>
        <w:numPr>
          <w:ilvl w:val="0"/>
          <w:numId w:val="6"/>
        </w:numPr>
        <w:autoSpaceDE w:val="0"/>
        <w:autoSpaceDN w:val="0"/>
        <w:adjustRightInd w:val="0"/>
        <w:jc w:val="both"/>
      </w:pPr>
      <w:r>
        <w:t>vyhlasovateľ si vyhradzuje právo predĺžiť lehotu na vyhlásenie vybraného súťažného návrhu,</w:t>
      </w:r>
    </w:p>
    <w:p w:rsidR="000D67E7" w:rsidRDefault="000D67E7" w:rsidP="000D67E7">
      <w:pPr>
        <w:numPr>
          <w:ilvl w:val="0"/>
          <w:numId w:val="6"/>
        </w:numPr>
        <w:autoSpaceDE w:val="0"/>
        <w:autoSpaceDN w:val="0"/>
        <w:adjustRightInd w:val="0"/>
        <w:jc w:val="both"/>
      </w:pPr>
      <w:r>
        <w:t>vyhlasovateľ si vyhradzuje právo v prípade zistenia neúplnosti súťažného návrhu z hľadiska požiadaviek vyhlasovateľa uvedených v súťažných podkladoch vyradiť návrh z obchodnej verejnej súťaže,</w:t>
      </w:r>
    </w:p>
    <w:p w:rsidR="000D67E7" w:rsidRDefault="000D67E7" w:rsidP="000D67E7">
      <w:pPr>
        <w:numPr>
          <w:ilvl w:val="0"/>
          <w:numId w:val="6"/>
        </w:numPr>
        <w:tabs>
          <w:tab w:val="left" w:pos="9240"/>
        </w:tabs>
        <w:autoSpaceDE w:val="0"/>
        <w:autoSpaceDN w:val="0"/>
        <w:adjustRightInd w:val="0"/>
        <w:jc w:val="both"/>
      </w:pPr>
      <w:r>
        <w:t>vyhlasovateľ si vyhradzuje právo v prípade formálnych nedostatkov, ktoré nemenia obsah súťažného návrhu, vyzvať uchádzača na jeho doplnenie,</w:t>
      </w:r>
    </w:p>
    <w:p w:rsidR="000D67E7" w:rsidRDefault="000D67E7" w:rsidP="000D67E7">
      <w:pPr>
        <w:numPr>
          <w:ilvl w:val="0"/>
          <w:numId w:val="6"/>
        </w:numPr>
        <w:autoSpaceDE w:val="0"/>
        <w:autoSpaceDN w:val="0"/>
        <w:adjustRightInd w:val="0"/>
        <w:jc w:val="both"/>
      </w:pPr>
      <w:r>
        <w:t>vyhlasovateľ neuhrádza navrhovateľom žiadne náklady spojené s účasťou v tejto obchodnej verejnej súťaži,</w:t>
      </w:r>
    </w:p>
    <w:p w:rsidR="000D67E7" w:rsidRDefault="000D67E7" w:rsidP="000D67E7">
      <w:pPr>
        <w:numPr>
          <w:ilvl w:val="0"/>
          <w:numId w:val="6"/>
        </w:numPr>
        <w:autoSpaceDE w:val="0"/>
        <w:autoSpaceDN w:val="0"/>
        <w:adjustRightInd w:val="0"/>
        <w:jc w:val="both"/>
      </w:pPr>
      <w:r>
        <w:t xml:space="preserve">navrhovateľ je povinný pred podaním návrhu zaplatiť vyhlasovateľovi určenú paušálnu náhradu nákladov </w:t>
      </w:r>
      <w:r w:rsidRPr="00FD4149">
        <w:rPr>
          <w:b/>
        </w:rPr>
        <w:t>vo výške 20,00 €</w:t>
      </w:r>
      <w:r>
        <w:t xml:space="preserve"> spojených s obchodnou verejnou súťažou, pričom táto náhrada sa navrhovateľovi nevracia, a to ani v prípade zrušenia súťaže, doklad o jej zaplatení je prílohou návrhu, zaplatením sa rozumie vloženie sumy priamo do pokladne Úradu BSK v čase stránkových hodín alebo pripísanie sumy na príjmový účet vyhlasovateľa </w:t>
      </w:r>
      <w:r w:rsidRPr="00FD4149">
        <w:rPr>
          <w:b/>
        </w:rPr>
        <w:t>Štátna pokladnica : SK17 8180 0000 0070 0048 7447</w:t>
      </w:r>
      <w:r>
        <w:t>, vo variabilnom symbole účtovného dokladu pre potreby identifikácie navrhovateľa bude navrhovateľ uvádzať svoje rodné číslo v prípade fyzickej osoby, IČO v prípade právnickej osoby alebo fyzickej osoby podnikateľa,</w:t>
      </w:r>
    </w:p>
    <w:p w:rsidR="000D67E7" w:rsidRDefault="000D67E7" w:rsidP="000D67E7">
      <w:pPr>
        <w:numPr>
          <w:ilvl w:val="0"/>
          <w:numId w:val="6"/>
        </w:numPr>
        <w:autoSpaceDE w:val="0"/>
        <w:autoSpaceDN w:val="0"/>
        <w:adjustRightInd w:val="0"/>
        <w:jc w:val="both"/>
      </w:pPr>
      <w:r>
        <w:t xml:space="preserve">navrhovateľ je povinný zložiť na účet vyhlasovateľa </w:t>
      </w:r>
      <w:r w:rsidRPr="00BC2456">
        <w:rPr>
          <w:rFonts w:eastAsia="Arial Unicode MS"/>
          <w:b/>
          <w:bCs/>
        </w:rPr>
        <w:t>SK70 8180 0000 0070 0048 7463</w:t>
      </w:r>
      <w:r>
        <w:rPr>
          <w:rFonts w:ascii="Arial Unicode MS" w:eastAsia="Arial Unicode MS" w:hAnsi="Arial Unicode MS" w:cs="Arial Unicode MS"/>
          <w:b/>
          <w:bCs/>
        </w:rPr>
        <w:t xml:space="preserve"> </w:t>
      </w:r>
      <w:r>
        <w:t xml:space="preserve">finančnú </w:t>
      </w:r>
      <w:r>
        <w:rPr>
          <w:b/>
        </w:rPr>
        <w:t>zábezpeku vo výške 5.000,00 €,</w:t>
      </w:r>
      <w:r>
        <w:t xml:space="preserve"> doklad o zaplatení je prílohou návrhu, zaplatením sa rozumie pripísanie sumy na uvedený účet vyhlasovateľa, vo variabilnom symbole účtovného dokladu pre potreby identifikácie navrhovateľa, bude navrhovateľ uvádzať svoje rodné číslo v prípade fyzickej osoby, IČO v prípade právnickej osoby alebo fyzickej osoby podnikateľa,</w:t>
      </w:r>
    </w:p>
    <w:p w:rsidR="000D67E7" w:rsidRDefault="000D67E7" w:rsidP="000D67E7">
      <w:pPr>
        <w:numPr>
          <w:ilvl w:val="0"/>
          <w:numId w:val="6"/>
        </w:numPr>
        <w:autoSpaceDE w:val="0"/>
        <w:autoSpaceDN w:val="0"/>
        <w:adjustRightInd w:val="0"/>
        <w:jc w:val="both"/>
      </w:pPr>
      <w:r>
        <w:t xml:space="preserve">v prípade ak nebude s vybraným účastníkom uzatvorená nájomná zmluva z dôvodu, že z jeho strany neboli dodržané súťažné podmienky, alebo z iných dôvodov, na základe ktorých on spôsobil neuzatvorenie nájomnej zmluvy, zábezpeka podľa predchádzajúceho bodu prepadá v prospech vyhlasovateľa </w:t>
      </w:r>
      <w:r>
        <w:rPr>
          <w:rFonts w:eastAsia="Arial Unicode MS"/>
          <w:bCs/>
        </w:rPr>
        <w:t>titulom zmluvnej pokuty</w:t>
      </w:r>
      <w:r>
        <w:t>,</w:t>
      </w:r>
    </w:p>
    <w:p w:rsidR="000D67E7" w:rsidRDefault="000D67E7" w:rsidP="000D67E7">
      <w:pPr>
        <w:numPr>
          <w:ilvl w:val="0"/>
          <w:numId w:val="6"/>
        </w:numPr>
        <w:jc w:val="both"/>
      </w:pPr>
      <w:r>
        <w:t xml:space="preserve">v prípade, že s navrhovateľom víťazného návrhu nebude uzatvorená zmluva z dôvodov na strane navrhovateľa, môže vyhlasovateľ uzavrieť zmluvu s navrhovateľom, ktorý sa vo vyhodnotení obchodnej verejnej súťaže umiestnil ako ďalší v poradí, </w:t>
      </w:r>
    </w:p>
    <w:p w:rsidR="000D67E7" w:rsidRDefault="000D67E7" w:rsidP="000D67E7">
      <w:pPr>
        <w:numPr>
          <w:ilvl w:val="0"/>
          <w:numId w:val="6"/>
        </w:numPr>
        <w:jc w:val="both"/>
      </w:pPr>
      <w:r>
        <w:t>vyhlasovateľ si vyhradzuje právo odmietnuť navrhovateľa v prípade ak tento je, alebo v minulosti bol dlžníkom vyhlasovateľa, resp. organizácie v jeho zriaďovateľskej pôsobnosti, resp. v ktorej má vyhlasovateľ majetkovú účasť,</w:t>
      </w:r>
    </w:p>
    <w:p w:rsidR="000D67E7" w:rsidRPr="003A0BB4" w:rsidRDefault="000D67E7" w:rsidP="000D67E7">
      <w:pPr>
        <w:pStyle w:val="Odsekzoznamu"/>
        <w:numPr>
          <w:ilvl w:val="0"/>
          <w:numId w:val="6"/>
        </w:numPr>
        <w:contextualSpacing/>
        <w:jc w:val="both"/>
      </w:pPr>
      <w:r>
        <w:t>nájomca</w:t>
      </w:r>
      <w:r w:rsidRPr="003A0BB4">
        <w:t xml:space="preserve"> podpíše nájomnú zmluvu do 60 dní od schválenia uznesenia v Zastupiteľstve Bratislavského samosprávneho kraja s tým, že ak v tejto lehote nájomca nepodpíše nájomnú zmluvu, uznesenie stráca platnosť,</w:t>
      </w:r>
    </w:p>
    <w:p w:rsidR="000D67E7" w:rsidRPr="003A0BB4" w:rsidRDefault="000D67E7" w:rsidP="000D67E7">
      <w:pPr>
        <w:pStyle w:val="Odsekzoznamu"/>
        <w:numPr>
          <w:ilvl w:val="0"/>
          <w:numId w:val="6"/>
        </w:numPr>
        <w:contextualSpacing/>
        <w:jc w:val="both"/>
      </w:pPr>
      <w:r w:rsidRPr="003A0BB4">
        <w:t>doba nájmu dohodnutá na max. obdobie 2</w:t>
      </w:r>
      <w:r>
        <w:t>5</w:t>
      </w:r>
      <w:r w:rsidRPr="003A0BB4">
        <w:t xml:space="preserve"> rokov,</w:t>
      </w:r>
    </w:p>
    <w:p w:rsidR="000D67E7" w:rsidRPr="003A0BB4" w:rsidRDefault="000D67E7" w:rsidP="000D67E7">
      <w:pPr>
        <w:pStyle w:val="Odsekzoznamu"/>
        <w:numPr>
          <w:ilvl w:val="0"/>
          <w:numId w:val="6"/>
        </w:numPr>
        <w:contextualSpacing/>
        <w:jc w:val="both"/>
      </w:pPr>
      <w:r w:rsidRPr="003A0BB4">
        <w:t>účel nájmu –</w:t>
      </w:r>
      <w:r>
        <w:t xml:space="preserve"> </w:t>
      </w:r>
      <w:r w:rsidRPr="004E0BB6">
        <w:t>účelové využitie objektu pre školstvo, vzdelávanie, výskum</w:t>
      </w:r>
      <w:r w:rsidRPr="003A0BB4">
        <w:t>,</w:t>
      </w:r>
    </w:p>
    <w:p w:rsidR="000D67E7" w:rsidRPr="003A0BB4" w:rsidRDefault="000D67E7" w:rsidP="000D67E7">
      <w:pPr>
        <w:pStyle w:val="Odsekzoznamu"/>
        <w:numPr>
          <w:ilvl w:val="0"/>
          <w:numId w:val="6"/>
        </w:numPr>
        <w:contextualSpacing/>
        <w:jc w:val="both"/>
      </w:pPr>
      <w:r>
        <w:t>záväzok nájomcu</w:t>
      </w:r>
      <w:r w:rsidRPr="003A0BB4">
        <w:t xml:space="preserve"> na komplexnú starostlivosť o predmet nájmu</w:t>
      </w:r>
      <w:r>
        <w:t>, výhradne na svoje náklady počas celej doby nájmu,</w:t>
      </w:r>
    </w:p>
    <w:p w:rsidR="000D67E7" w:rsidRPr="003A0BB4" w:rsidRDefault="000D67E7" w:rsidP="000D67E7">
      <w:pPr>
        <w:pStyle w:val="Odsekzoznamu"/>
        <w:numPr>
          <w:ilvl w:val="0"/>
          <w:numId w:val="6"/>
        </w:numPr>
        <w:contextualSpacing/>
        <w:jc w:val="both"/>
      </w:pPr>
      <w:r w:rsidRPr="003A0BB4">
        <w:t>povinnosť nájomcu zrekonštruovať objekt a uviesť ho do prevádzkyschopného stavu a v tomto stave na vlastné náklady udržiavať, počas celej doby nájmu</w:t>
      </w:r>
    </w:p>
    <w:p w:rsidR="000D67E7" w:rsidRPr="003A0BB4" w:rsidRDefault="000D67E7" w:rsidP="000D67E7">
      <w:pPr>
        <w:pStyle w:val="Odsekzoznamu"/>
        <w:numPr>
          <w:ilvl w:val="0"/>
          <w:numId w:val="6"/>
        </w:numPr>
        <w:jc w:val="both"/>
      </w:pPr>
      <w:r>
        <w:lastRenderedPageBreak/>
        <w:t xml:space="preserve">záväzok </w:t>
      </w:r>
      <w:r w:rsidRPr="003A0BB4">
        <w:t>nájomc</w:t>
      </w:r>
      <w:r>
        <w:t>u</w:t>
      </w:r>
      <w:r w:rsidRPr="003A0BB4">
        <w:t xml:space="preserve"> </w:t>
      </w:r>
      <w:r>
        <w:t xml:space="preserve">investovať do predmetu nájmu </w:t>
      </w:r>
      <w:r w:rsidRPr="003A0BB4">
        <w:t xml:space="preserve">minimálne sumu </w:t>
      </w:r>
      <w:r>
        <w:t>4</w:t>
      </w:r>
      <w:r w:rsidRPr="003A0BB4">
        <w:t xml:space="preserve">00 000,-€ bez DPH </w:t>
      </w:r>
      <w:r>
        <w:t xml:space="preserve">najneskôr </w:t>
      </w:r>
      <w:r w:rsidRPr="003A0BB4">
        <w:t xml:space="preserve">do </w:t>
      </w:r>
      <w:r>
        <w:t xml:space="preserve">piatich </w:t>
      </w:r>
      <w:r w:rsidRPr="003A0BB4">
        <w:t>rokov od účinnosti zmluvy</w:t>
      </w:r>
      <w:r>
        <w:t>,</w:t>
      </w:r>
    </w:p>
    <w:p w:rsidR="000D67E7" w:rsidRDefault="000D67E7" w:rsidP="000D67E7">
      <w:pPr>
        <w:pStyle w:val="Odsekzoznamu"/>
        <w:numPr>
          <w:ilvl w:val="0"/>
          <w:numId w:val="6"/>
        </w:numPr>
        <w:jc w:val="both"/>
      </w:pPr>
      <w:r w:rsidRPr="003A0BB4">
        <w:t>prípadné technické zhodnotenie predmetu nájmu odpisuje nájomca</w:t>
      </w:r>
      <w:r>
        <w:t xml:space="preserve">, </w:t>
      </w:r>
    </w:p>
    <w:p w:rsidR="000D67E7" w:rsidRPr="003A0BB4" w:rsidRDefault="000D67E7" w:rsidP="000D67E7">
      <w:pPr>
        <w:pStyle w:val="Odsekzoznamu"/>
        <w:numPr>
          <w:ilvl w:val="0"/>
          <w:numId w:val="6"/>
        </w:numPr>
        <w:jc w:val="both"/>
      </w:pPr>
      <w:r>
        <w:t>neodpísanú časť technického zhodnotenia predmetu nájmu sa nájomca zaväzuje po skončení dohodnutej doby nájmu bezodplatne previesť do vlastníctva BSK,</w:t>
      </w:r>
    </w:p>
    <w:p w:rsidR="000D67E7" w:rsidRPr="003A0BB4" w:rsidRDefault="000D67E7" w:rsidP="000D67E7">
      <w:pPr>
        <w:pStyle w:val="Odsekzoznamu"/>
        <w:numPr>
          <w:ilvl w:val="0"/>
          <w:numId w:val="6"/>
        </w:numPr>
        <w:jc w:val="both"/>
      </w:pPr>
      <w:r w:rsidRPr="003A0BB4">
        <w:t>v prípade skončenia nájmu z dôvodov na strane nájomcu sa neodpísaná časť technického zhodnotenia predmetu nájmu titulom zmluvnej pokuty stáva vlastníctvom prenajímateľa.</w:t>
      </w:r>
    </w:p>
    <w:p w:rsidR="000D67E7" w:rsidRDefault="000D67E7" w:rsidP="000D67E7">
      <w:pPr>
        <w:jc w:val="both"/>
      </w:pPr>
    </w:p>
    <w:p w:rsidR="000D67E7" w:rsidRDefault="000D67E7" w:rsidP="000D67E7">
      <w:pPr>
        <w:autoSpaceDE w:val="0"/>
        <w:autoSpaceDN w:val="0"/>
        <w:adjustRightInd w:val="0"/>
        <w:jc w:val="both"/>
        <w:rPr>
          <w:b/>
          <w:bCs/>
        </w:rPr>
      </w:pPr>
      <w:r>
        <w:rPr>
          <w:b/>
          <w:bCs/>
        </w:rPr>
        <w:t xml:space="preserve">8. Spôsob výberu najvhodnejšieho návrhu na uzavretie zmluvy </w:t>
      </w:r>
    </w:p>
    <w:p w:rsidR="000D67E7" w:rsidRDefault="000D67E7" w:rsidP="000D67E7">
      <w:pPr>
        <w:autoSpaceDE w:val="0"/>
        <w:autoSpaceDN w:val="0"/>
        <w:adjustRightInd w:val="0"/>
        <w:jc w:val="both"/>
        <w:rPr>
          <w:rFonts w:eastAsia="Arial Unicode MS"/>
        </w:rPr>
      </w:pPr>
      <w:r>
        <w:rPr>
          <w:rFonts w:eastAsia="Arial Unicode MS"/>
        </w:rPr>
        <w:t xml:space="preserve">Predložený návrh bude možné zahrnúť do obchodnej verejnej súťaže formou elektronickej aukcie len v prípade, ak jeho obsah bude zodpovedať súťažným podmienkam. Týmto navrhovateľom bude oznámený termín konania elektronickej aukcie, pričom jej výsledok bude predložený Zastupiteľstvu BSK na schválenie v zmysle </w:t>
      </w:r>
      <w:proofErr w:type="spellStart"/>
      <w:r>
        <w:rPr>
          <w:rFonts w:eastAsia="Arial Unicode MS"/>
        </w:rPr>
        <w:t>ust</w:t>
      </w:r>
      <w:proofErr w:type="spellEnd"/>
      <w:r>
        <w:rPr>
          <w:rFonts w:eastAsia="Arial Unicode MS"/>
        </w:rPr>
        <w:t>. § 9 odsek 3 písm. a) zákona č. 446/2001 Z. z. o majetku vyšších územných celkov v platnom znení. Zastupiteľstvo BSK schvaľuje výsledok OVS aj v prípade jediného záujemcu.</w:t>
      </w:r>
    </w:p>
    <w:p w:rsidR="000D67E7" w:rsidRDefault="000D67E7" w:rsidP="000D67E7">
      <w:pPr>
        <w:autoSpaceDE w:val="0"/>
        <w:autoSpaceDN w:val="0"/>
        <w:adjustRightInd w:val="0"/>
        <w:jc w:val="both"/>
        <w:rPr>
          <w:rFonts w:eastAsia="Arial Unicode MS"/>
        </w:rPr>
      </w:pPr>
    </w:p>
    <w:p w:rsidR="000D67E7" w:rsidRDefault="000D67E7" w:rsidP="000D67E7">
      <w:pPr>
        <w:autoSpaceDE w:val="0"/>
        <w:autoSpaceDN w:val="0"/>
        <w:adjustRightInd w:val="0"/>
        <w:jc w:val="both"/>
        <w:rPr>
          <w:b/>
          <w:bCs/>
        </w:rPr>
      </w:pPr>
      <w:r>
        <w:rPr>
          <w:b/>
          <w:bCs/>
        </w:rPr>
        <w:t xml:space="preserve">9.  Všeobecne záväzné právne predpisy dodržiavané pri verejnej obchodnej súťaži: </w:t>
      </w:r>
    </w:p>
    <w:p w:rsidR="000D67E7" w:rsidRDefault="000D67E7" w:rsidP="000D67E7">
      <w:pPr>
        <w:autoSpaceDE w:val="0"/>
        <w:autoSpaceDN w:val="0"/>
        <w:adjustRightInd w:val="0"/>
        <w:jc w:val="both"/>
        <w:rPr>
          <w:rFonts w:eastAsia="Arial Unicode MS"/>
        </w:rPr>
      </w:pPr>
      <w:r>
        <w:rPr>
          <w:rFonts w:eastAsia="Arial Unicode MS"/>
        </w:rPr>
        <w:t>– zákon č. 513/1991 Zb. Obchodný zákonník v platnom znení,</w:t>
      </w:r>
    </w:p>
    <w:p w:rsidR="000D67E7" w:rsidRDefault="000D67E7" w:rsidP="000D67E7">
      <w:pPr>
        <w:autoSpaceDE w:val="0"/>
        <w:autoSpaceDN w:val="0"/>
        <w:adjustRightInd w:val="0"/>
        <w:jc w:val="both"/>
        <w:rPr>
          <w:rFonts w:eastAsia="Arial Unicode MS"/>
        </w:rPr>
      </w:pPr>
      <w:r>
        <w:rPr>
          <w:rFonts w:eastAsia="Arial Unicode MS"/>
        </w:rPr>
        <w:t>– zákon č. 40/1964 Zb. Občiansky zákonník v platnom znení,</w:t>
      </w:r>
    </w:p>
    <w:p w:rsidR="000D67E7" w:rsidRDefault="000D67E7" w:rsidP="000D67E7">
      <w:pPr>
        <w:autoSpaceDE w:val="0"/>
        <w:autoSpaceDN w:val="0"/>
        <w:adjustRightInd w:val="0"/>
        <w:jc w:val="both"/>
        <w:rPr>
          <w:rFonts w:eastAsia="Arial Unicode MS"/>
        </w:rPr>
      </w:pPr>
      <w:r>
        <w:rPr>
          <w:rFonts w:eastAsia="Arial Unicode MS"/>
        </w:rPr>
        <w:t>– zákon č. 162/1995 Z. z. Katastrálny zákon v platnom znení,</w:t>
      </w:r>
    </w:p>
    <w:p w:rsidR="000D67E7" w:rsidRDefault="000D67E7" w:rsidP="000D67E7">
      <w:pPr>
        <w:autoSpaceDE w:val="0"/>
        <w:autoSpaceDN w:val="0"/>
        <w:adjustRightInd w:val="0"/>
        <w:jc w:val="both"/>
      </w:pPr>
      <w:r>
        <w:t>– Zásady hospodárenia a nakladania s majetkom Bratislavského samosprávneho kraja,</w:t>
      </w:r>
    </w:p>
    <w:p w:rsidR="000D67E7" w:rsidRDefault="000D67E7" w:rsidP="000D67E7">
      <w:pPr>
        <w:autoSpaceDE w:val="0"/>
        <w:autoSpaceDN w:val="0"/>
        <w:adjustRightInd w:val="0"/>
        <w:jc w:val="both"/>
      </w:pPr>
    </w:p>
    <w:p w:rsidR="000D67E7" w:rsidRDefault="000D67E7" w:rsidP="000D67E7">
      <w:pPr>
        <w:autoSpaceDE w:val="0"/>
        <w:autoSpaceDN w:val="0"/>
        <w:adjustRightInd w:val="0"/>
        <w:jc w:val="both"/>
      </w:pPr>
    </w:p>
    <w:p w:rsidR="000D67E7" w:rsidRDefault="000D67E7" w:rsidP="000D67E7">
      <w:pPr>
        <w:autoSpaceDE w:val="0"/>
        <w:autoSpaceDN w:val="0"/>
        <w:adjustRightInd w:val="0"/>
        <w:jc w:val="both"/>
      </w:pPr>
      <w:r>
        <w:t>V Bratislave dňa ...............................</w:t>
      </w:r>
    </w:p>
    <w:p w:rsidR="000D67E7" w:rsidRDefault="000D67E7" w:rsidP="000D67E7">
      <w:pPr>
        <w:autoSpaceDE w:val="0"/>
        <w:autoSpaceDN w:val="0"/>
        <w:adjustRightInd w:val="0"/>
        <w:jc w:val="both"/>
      </w:pPr>
    </w:p>
    <w:p w:rsidR="000D67E7" w:rsidRDefault="000D67E7" w:rsidP="000D67E7">
      <w:pPr>
        <w:autoSpaceDE w:val="0"/>
        <w:autoSpaceDN w:val="0"/>
        <w:adjustRightInd w:val="0"/>
        <w:jc w:val="both"/>
      </w:pPr>
    </w:p>
    <w:p w:rsidR="000D67E7" w:rsidRDefault="000D67E7" w:rsidP="000D67E7">
      <w:pPr>
        <w:autoSpaceDE w:val="0"/>
        <w:autoSpaceDN w:val="0"/>
        <w:adjustRightInd w:val="0"/>
        <w:jc w:val="both"/>
      </w:pPr>
    </w:p>
    <w:p w:rsidR="000D67E7" w:rsidRDefault="000D67E7" w:rsidP="000D67E7">
      <w:pPr>
        <w:autoSpaceDE w:val="0"/>
        <w:autoSpaceDN w:val="0"/>
        <w:adjustRightInd w:val="0"/>
        <w:jc w:val="both"/>
      </w:pPr>
    </w:p>
    <w:p w:rsidR="000D67E7" w:rsidRDefault="000D67E7" w:rsidP="000D67E7">
      <w:pPr>
        <w:autoSpaceDE w:val="0"/>
        <w:autoSpaceDN w:val="0"/>
        <w:adjustRightInd w:val="0"/>
        <w:jc w:val="both"/>
      </w:pPr>
    </w:p>
    <w:p w:rsidR="000D67E7" w:rsidRDefault="000D67E7" w:rsidP="000D67E7">
      <w:pPr>
        <w:ind w:left="4440"/>
      </w:pPr>
      <w:r>
        <w:t xml:space="preserve">                          Za vyhlasovateľa     </w:t>
      </w:r>
    </w:p>
    <w:p w:rsidR="000D67E7" w:rsidRDefault="000D67E7" w:rsidP="000D67E7"/>
    <w:p w:rsidR="000D67E7" w:rsidRDefault="000D67E7"/>
    <w:sectPr w:rsidR="000D67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06B8"/>
    <w:multiLevelType w:val="hybridMultilevel"/>
    <w:tmpl w:val="71FC5B2E"/>
    <w:lvl w:ilvl="0" w:tplc="0409000F">
      <w:start w:val="1"/>
      <w:numFmt w:val="decimal"/>
      <w:lvlText w:val="%1."/>
      <w:lvlJc w:val="left"/>
      <w:pPr>
        <w:tabs>
          <w:tab w:val="num" w:pos="720"/>
        </w:tabs>
        <w:ind w:left="720" w:hanging="360"/>
      </w:pPr>
    </w:lvl>
    <w:lvl w:ilvl="1" w:tplc="43BE458C">
      <w:start w:val="1"/>
      <w:numFmt w:val="lowerLetter"/>
      <w:lvlText w:val="%2)"/>
      <w:lvlJc w:val="left"/>
      <w:pPr>
        <w:tabs>
          <w:tab w:val="num" w:pos="1440"/>
        </w:tabs>
        <w:ind w:left="1440" w:hanging="360"/>
      </w:pPr>
      <w:rPr>
        <w:b w:val="0"/>
        <w:bCs w:val="0"/>
      </w:rPr>
    </w:lvl>
    <w:lvl w:ilvl="2" w:tplc="71820990">
      <w:start w:val="5"/>
      <w:numFmt w:val="bullet"/>
      <w:lvlText w:val="–"/>
      <w:lvlJc w:val="left"/>
      <w:pPr>
        <w:tabs>
          <w:tab w:val="num" w:pos="2340"/>
        </w:tabs>
        <w:ind w:left="2340" w:hanging="360"/>
      </w:pPr>
      <w:rPr>
        <w:rFonts w:ascii="Times New Roman" w:eastAsia="Times New Roman" w:hAnsi="Times New Roman" w:cs="Times New Roman"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11E95D09"/>
    <w:multiLevelType w:val="hybridMultilevel"/>
    <w:tmpl w:val="E5A222B8"/>
    <w:lvl w:ilvl="0" w:tplc="041B0017">
      <w:start w:val="1"/>
      <w:numFmt w:val="lowerLetter"/>
      <w:lvlText w:val="%1)"/>
      <w:lvlJc w:val="left"/>
      <w:pPr>
        <w:tabs>
          <w:tab w:val="num" w:pos="360"/>
        </w:tabs>
        <w:ind w:left="36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
    <w:nsid w:val="3ADF308E"/>
    <w:multiLevelType w:val="hybridMultilevel"/>
    <w:tmpl w:val="EAB6EEF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51D76D7B"/>
    <w:multiLevelType w:val="hybridMultilevel"/>
    <w:tmpl w:val="5C2A2C6A"/>
    <w:lvl w:ilvl="0" w:tplc="E1DE9944">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6CFB215E"/>
    <w:multiLevelType w:val="hybridMultilevel"/>
    <w:tmpl w:val="B56A367E"/>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7DD64F2C"/>
    <w:multiLevelType w:val="hybridMultilevel"/>
    <w:tmpl w:val="2FC85302"/>
    <w:lvl w:ilvl="0" w:tplc="041B0001">
      <w:start w:val="1"/>
      <w:numFmt w:val="bullet"/>
      <w:lvlText w:val=""/>
      <w:lvlJc w:val="left"/>
      <w:pPr>
        <w:tabs>
          <w:tab w:val="num" w:pos="780"/>
        </w:tabs>
        <w:ind w:left="780" w:hanging="360"/>
      </w:pPr>
      <w:rPr>
        <w:rFonts w:ascii="Symbol" w:hAnsi="Symbol" w:hint="default"/>
      </w:rPr>
    </w:lvl>
    <w:lvl w:ilvl="1" w:tplc="041B0003" w:tentative="1">
      <w:start w:val="1"/>
      <w:numFmt w:val="bullet"/>
      <w:lvlText w:val="o"/>
      <w:lvlJc w:val="left"/>
      <w:pPr>
        <w:tabs>
          <w:tab w:val="num" w:pos="1500"/>
        </w:tabs>
        <w:ind w:left="1500" w:hanging="360"/>
      </w:pPr>
      <w:rPr>
        <w:rFonts w:ascii="Courier New" w:hAnsi="Courier New" w:cs="Courier New" w:hint="default"/>
      </w:rPr>
    </w:lvl>
    <w:lvl w:ilvl="2" w:tplc="041B0005" w:tentative="1">
      <w:start w:val="1"/>
      <w:numFmt w:val="bullet"/>
      <w:lvlText w:val=""/>
      <w:lvlJc w:val="left"/>
      <w:pPr>
        <w:tabs>
          <w:tab w:val="num" w:pos="2220"/>
        </w:tabs>
        <w:ind w:left="2220" w:hanging="360"/>
      </w:pPr>
      <w:rPr>
        <w:rFonts w:ascii="Wingdings" w:hAnsi="Wingdings" w:hint="default"/>
      </w:rPr>
    </w:lvl>
    <w:lvl w:ilvl="3" w:tplc="041B0001" w:tentative="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cs="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cs="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num w:numId="1">
    <w:abstractNumId w:val="4"/>
  </w:num>
  <w:num w:numId="2">
    <w:abstractNumId w:val="3"/>
  </w:num>
  <w:num w:numId="3">
    <w:abstractNumId w:val="2"/>
  </w:num>
  <w:num w:numId="4">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5C5"/>
    <w:rsid w:val="000D67E7"/>
    <w:rsid w:val="00130355"/>
    <w:rsid w:val="00186E1B"/>
    <w:rsid w:val="002B0661"/>
    <w:rsid w:val="002D47EA"/>
    <w:rsid w:val="00300AC8"/>
    <w:rsid w:val="00306912"/>
    <w:rsid w:val="003122D0"/>
    <w:rsid w:val="00463A15"/>
    <w:rsid w:val="004A3349"/>
    <w:rsid w:val="004E4CE3"/>
    <w:rsid w:val="00506764"/>
    <w:rsid w:val="00546D5D"/>
    <w:rsid w:val="00602914"/>
    <w:rsid w:val="0064546A"/>
    <w:rsid w:val="006F2739"/>
    <w:rsid w:val="0083516B"/>
    <w:rsid w:val="008B5B3B"/>
    <w:rsid w:val="00915760"/>
    <w:rsid w:val="00981458"/>
    <w:rsid w:val="009944EE"/>
    <w:rsid w:val="0099484F"/>
    <w:rsid w:val="00A8690A"/>
    <w:rsid w:val="00A90B35"/>
    <w:rsid w:val="00A94771"/>
    <w:rsid w:val="00AC000E"/>
    <w:rsid w:val="00AF6A10"/>
    <w:rsid w:val="00B014D2"/>
    <w:rsid w:val="00B529FD"/>
    <w:rsid w:val="00B70C4B"/>
    <w:rsid w:val="00BF3AE9"/>
    <w:rsid w:val="00C31301"/>
    <w:rsid w:val="00C848AB"/>
    <w:rsid w:val="00CE002C"/>
    <w:rsid w:val="00CE2746"/>
    <w:rsid w:val="00D235C5"/>
    <w:rsid w:val="00D30A1C"/>
    <w:rsid w:val="00DF2446"/>
    <w:rsid w:val="00EB3C93"/>
    <w:rsid w:val="00F478D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C000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iln">
    <w:name w:val="Strong"/>
    <w:basedOn w:val="Predvolenpsmoodseku"/>
    <w:uiPriority w:val="22"/>
    <w:qFormat/>
    <w:rsid w:val="00AC000E"/>
    <w:rPr>
      <w:b/>
      <w:bCs/>
    </w:rPr>
  </w:style>
  <w:style w:type="paragraph" w:styleId="Odsekzoznamu">
    <w:name w:val="List Paragraph"/>
    <w:basedOn w:val="Normlny"/>
    <w:uiPriority w:val="34"/>
    <w:qFormat/>
    <w:rsid w:val="00C848AB"/>
    <w:pPr>
      <w:ind w:left="720"/>
    </w:pPr>
    <w:rPr>
      <w:rFonts w:eastAsiaTheme="minorHAnsi"/>
    </w:rPr>
  </w:style>
  <w:style w:type="table" w:styleId="Mriekatabuky">
    <w:name w:val="Table Grid"/>
    <w:basedOn w:val="Normlnatabuka"/>
    <w:uiPriority w:val="59"/>
    <w:rsid w:val="00A86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306912"/>
    <w:rPr>
      <w:rFonts w:ascii="Tahoma" w:hAnsi="Tahoma" w:cs="Tahoma"/>
      <w:sz w:val="16"/>
      <w:szCs w:val="16"/>
    </w:rPr>
  </w:style>
  <w:style w:type="character" w:customStyle="1" w:styleId="TextbublinyChar">
    <w:name w:val="Text bubliny Char"/>
    <w:basedOn w:val="Predvolenpsmoodseku"/>
    <w:link w:val="Textbubliny"/>
    <w:uiPriority w:val="99"/>
    <w:semiHidden/>
    <w:rsid w:val="00306912"/>
    <w:rPr>
      <w:rFonts w:ascii="Tahoma" w:eastAsia="Times New Roman" w:hAnsi="Tahoma" w:cs="Tahoma"/>
      <w:sz w:val="16"/>
      <w:szCs w:val="16"/>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AC000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Siln">
    <w:name w:val="Strong"/>
    <w:basedOn w:val="Predvolenpsmoodseku"/>
    <w:uiPriority w:val="22"/>
    <w:qFormat/>
    <w:rsid w:val="00AC000E"/>
    <w:rPr>
      <w:b/>
      <w:bCs/>
    </w:rPr>
  </w:style>
  <w:style w:type="paragraph" w:styleId="Odsekzoznamu">
    <w:name w:val="List Paragraph"/>
    <w:basedOn w:val="Normlny"/>
    <w:uiPriority w:val="34"/>
    <w:qFormat/>
    <w:rsid w:val="00C848AB"/>
    <w:pPr>
      <w:ind w:left="720"/>
    </w:pPr>
    <w:rPr>
      <w:rFonts w:eastAsiaTheme="minorHAnsi"/>
    </w:rPr>
  </w:style>
  <w:style w:type="table" w:styleId="Mriekatabuky">
    <w:name w:val="Table Grid"/>
    <w:basedOn w:val="Normlnatabuka"/>
    <w:uiPriority w:val="59"/>
    <w:rsid w:val="00A869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306912"/>
    <w:rPr>
      <w:rFonts w:ascii="Tahoma" w:hAnsi="Tahoma" w:cs="Tahoma"/>
      <w:sz w:val="16"/>
      <w:szCs w:val="16"/>
    </w:rPr>
  </w:style>
  <w:style w:type="character" w:customStyle="1" w:styleId="TextbublinyChar">
    <w:name w:val="Text bubliny Char"/>
    <w:basedOn w:val="Predvolenpsmoodseku"/>
    <w:link w:val="Textbubliny"/>
    <w:uiPriority w:val="99"/>
    <w:semiHidden/>
    <w:rsid w:val="00306912"/>
    <w:rPr>
      <w:rFonts w:ascii="Tahoma" w:eastAsia="Times New Roman"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11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4292A-026F-450E-9740-80CE4D7B1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2413</Words>
  <Characters>13758</Characters>
  <Application>Microsoft Office Word</Application>
  <DocSecurity>0</DocSecurity>
  <Lines>114</Lines>
  <Paragraphs>32</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16139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Danica Harmaniaková</dc:creator>
  <cp:lastModifiedBy>Zuzana Lovíšková</cp:lastModifiedBy>
  <cp:revision>2</cp:revision>
  <cp:lastPrinted>2014-10-14T07:57:00Z</cp:lastPrinted>
  <dcterms:created xsi:type="dcterms:W3CDTF">2014-10-14T15:11:00Z</dcterms:created>
  <dcterms:modified xsi:type="dcterms:W3CDTF">2014-10-14T15:11:00Z</dcterms:modified>
</cp:coreProperties>
</file>